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634"/>
      </w:tblGrid>
      <w:tr w:rsidR="00E93158" w:rsidRPr="00C14E89" w14:paraId="3472CA7C" w14:textId="77777777" w:rsidTr="371E7490">
        <w:tc>
          <w:tcPr>
            <w:tcW w:w="2433" w:type="pct"/>
          </w:tcPr>
          <w:p w14:paraId="769D2977" w14:textId="420F904B" w:rsidR="00C14E89" w:rsidRPr="00053B08" w:rsidRDefault="00C14E89" w:rsidP="00915D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  <w:color w:val="333399"/>
                <w:lang w:val="ca-ES"/>
              </w:rPr>
            </w:pPr>
            <w:r w:rsidRPr="00841D69">
              <w:rPr>
                <w:rFonts w:ascii="Tahoma" w:hAnsi="Tahoma" w:cs="Tahoma"/>
                <w:b/>
                <w:bCs/>
                <w:color w:val="333399"/>
                <w:lang w:val="ca-ES"/>
              </w:rPr>
              <w:t xml:space="preserve">CONVOCATÒRIA PER A LA SELECCIÓ DE </w:t>
            </w:r>
            <w:r w:rsidR="00DB03AE" w:rsidRPr="00841D69">
              <w:rPr>
                <w:rFonts w:ascii="Tahoma" w:hAnsi="Tahoma" w:cs="Tahoma"/>
                <w:b/>
                <w:bCs/>
                <w:color w:val="333399"/>
                <w:lang w:val="ca-ES"/>
              </w:rPr>
              <w:t>FIGURACIÓ</w:t>
            </w:r>
            <w:r w:rsidR="00803944" w:rsidRPr="00841D69">
              <w:rPr>
                <w:rFonts w:ascii="Tahoma" w:hAnsi="Tahoma" w:cs="Tahoma"/>
                <w:b/>
                <w:bCs/>
                <w:color w:val="333399"/>
                <w:lang w:val="ca-ES"/>
              </w:rPr>
              <w:t xml:space="preserve"> </w:t>
            </w:r>
            <w:r w:rsidRPr="00841D69">
              <w:rPr>
                <w:rFonts w:ascii="Tahoma" w:hAnsi="Tahoma" w:cs="Tahoma"/>
                <w:b/>
                <w:bCs/>
                <w:color w:val="333399"/>
                <w:lang w:val="ca-ES"/>
              </w:rPr>
              <w:t>PER A</w:t>
            </w:r>
            <w:r w:rsidR="00053B08">
              <w:rPr>
                <w:rFonts w:ascii="Tahoma" w:hAnsi="Tahoma" w:cs="Tahoma"/>
                <w:b/>
                <w:bCs/>
                <w:color w:val="333399"/>
                <w:lang w:val="ca-ES"/>
              </w:rPr>
              <w:t xml:space="preserve"> </w:t>
            </w:r>
            <w:r w:rsidR="00053B08">
              <w:rPr>
                <w:rFonts w:ascii="Tahoma" w:hAnsi="Tahoma" w:cs="Tahoma"/>
                <w:b/>
                <w:bCs/>
                <w:i/>
                <w:iCs/>
                <w:color w:val="333399"/>
                <w:lang w:val="ca-ES"/>
              </w:rPr>
              <w:t>FALSTAFF</w:t>
            </w:r>
          </w:p>
          <w:p w14:paraId="064CAC20" w14:textId="5848EF71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</w:pPr>
          </w:p>
          <w:p w14:paraId="0116A33D" w14:textId="77777777" w:rsidR="00623407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</w:pPr>
          </w:p>
          <w:p w14:paraId="4673FEB2" w14:textId="6EE2250D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eastAsia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  <w:t>1.- NORMES GENERALS</w:t>
            </w:r>
          </w:p>
          <w:p w14:paraId="58A8943B" w14:textId="77777777" w:rsidR="00623407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4EE0C10A" w14:textId="017ED537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1.1 Aquesta convocatòria sorgeix de la necessitat de la Fundació Palau de les Arts de seleccionar </w:t>
            </w:r>
            <w:r w:rsidR="00C1032A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el </w:t>
            </w:r>
            <w:r w:rsidR="00FF5976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>PERSONAL DE FIGURACIÓ</w:t>
            </w:r>
            <w:r w:rsidR="00170377" w:rsidRPr="00841D69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 per a </w:t>
            </w:r>
            <w:r w:rsidR="00C1032A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la producció de </w:t>
            </w:r>
            <w:proofErr w:type="spellStart"/>
            <w:r w:rsidR="00053B08">
              <w:rPr>
                <w:rFonts w:ascii="Tahoma" w:eastAsia="Tahoma" w:hAnsi="Tahoma" w:cs="Tahoma"/>
                <w:i/>
                <w:iCs/>
                <w:color w:val="333399"/>
                <w:sz w:val="19"/>
                <w:szCs w:val="19"/>
                <w:lang w:val="ca-ES"/>
              </w:rPr>
              <w:t>Falstaff</w:t>
            </w:r>
            <w:proofErr w:type="spellEnd"/>
            <w:r w:rsidR="005C3A5E" w:rsidRPr="00841D69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 (</w:t>
            </w:r>
            <w:r w:rsidR="00053B08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>Giuseppe Verdi</w:t>
            </w:r>
            <w:r w:rsidR="005C3A5E" w:rsidRPr="00841D69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>)</w:t>
            </w:r>
            <w:r w:rsidRPr="00841D69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>.</w:t>
            </w:r>
          </w:p>
          <w:p w14:paraId="1F5A7CEB" w14:textId="77777777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6D770681" w14:textId="6B74929D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1.2 La selecció </w:t>
            </w:r>
            <w:r w:rsidR="00915D72" w:rsidRPr="00841D69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de </w:t>
            </w:r>
            <w:r w:rsidR="00DB03AE" w:rsidRPr="00841D69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>figuració</w:t>
            </w:r>
            <w:r w:rsidRPr="00841D69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FF5976" w:rsidRPr="00FF5976">
              <w:rPr>
                <w:rFonts w:ascii="Tahoma" w:eastAsia="Tahoma" w:hAnsi="Tahoma" w:cs="Tahoma"/>
                <w:b/>
                <w:bCs/>
                <w:i/>
                <w:iCs/>
                <w:color w:val="333399"/>
                <w:sz w:val="19"/>
                <w:szCs w:val="19"/>
                <w:lang w:val="ca-ES"/>
              </w:rPr>
              <w:t>es realitzarà</w:t>
            </w:r>
            <w:r w:rsidRPr="00841D69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C1032A" w:rsidRPr="00C1032A">
              <w:rPr>
                <w:rFonts w:ascii="Tahoma" w:eastAsia="Tahoma" w:hAnsi="Tahoma" w:cs="Tahoma"/>
                <w:b/>
                <w:bCs/>
                <w:i/>
                <w:iCs/>
                <w:color w:val="333399"/>
                <w:sz w:val="19"/>
                <w:szCs w:val="19"/>
                <w:lang w:val="ca-ES"/>
              </w:rPr>
              <w:t>a través del material aportat</w:t>
            </w:r>
            <w:r w:rsidR="00A86907">
              <w:rPr>
                <w:rFonts w:ascii="Tahoma" w:eastAsia="Tahoma" w:hAnsi="Tahoma" w:cs="Tahoma"/>
                <w:b/>
                <w:bCs/>
                <w:i/>
                <w:iCs/>
                <w:color w:val="333399"/>
                <w:sz w:val="19"/>
                <w:szCs w:val="19"/>
                <w:lang w:val="ca-ES"/>
              </w:rPr>
              <w:t xml:space="preserve"> segons s’informa en l’apartat 3.1 </w:t>
            </w:r>
            <w:r w:rsidR="00C1032A" w:rsidRPr="00C1032A">
              <w:rPr>
                <w:rFonts w:ascii="Tahoma" w:eastAsia="Tahoma" w:hAnsi="Tahoma" w:cs="Tahoma"/>
                <w:b/>
                <w:bCs/>
                <w:i/>
                <w:iCs/>
                <w:color w:val="333399"/>
                <w:sz w:val="19"/>
                <w:szCs w:val="19"/>
                <w:lang w:val="ca-ES"/>
              </w:rPr>
              <w:t>(foto, vídeo, CV)</w:t>
            </w:r>
            <w:r w:rsidR="00C1032A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Pr="00841D69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>i respectarà els principis de publicitat, mèrit, capacitat i lliure concurrència dels/de les candidats/es i garantirà, en tot moment, la transparència del procés de selecció.</w:t>
            </w:r>
          </w:p>
          <w:p w14:paraId="7E146CB7" w14:textId="77777777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32C19B9A" w14:textId="2D39F134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Així mateix, es garantirà la igualtat de tracte i oportunitats en tot el procés, i s’evitaran pr</w:t>
            </w:r>
            <w:r w:rsidR="0053035C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judicis</w:t>
            </w:r>
            <w:r w:rsidR="0053035C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 estereotips per raons de sexe, raça o religió.</w:t>
            </w:r>
          </w:p>
          <w:p w14:paraId="0CDE057B" w14:textId="232F4B1F" w:rsidR="00C14E8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6861AED0" w14:textId="77777777" w:rsidR="009432CE" w:rsidRPr="00841D69" w:rsidRDefault="009432CE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3C84F016" w14:textId="78C132FF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2.- REQUISITS DELS/DE LES CANDIDATS/ES</w:t>
            </w:r>
          </w:p>
          <w:p w14:paraId="524878C2" w14:textId="77777777" w:rsidR="00623407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10CC78D" w14:textId="568BCBB1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2.1 Per tal de ser</w:t>
            </w:r>
            <w:r w:rsidR="00623407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proofErr w:type="spellStart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admés</w:t>
            </w:r>
            <w:proofErr w:type="spellEnd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/</w:t>
            </w:r>
            <w:proofErr w:type="spellStart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esa</w:t>
            </w:r>
            <w:proofErr w:type="spellEnd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en la participació del procés selectiu, l</w:t>
            </w:r>
            <w:r w:rsidR="00DB03AE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es persones aspirants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haur</w:t>
            </w:r>
            <w:r w:rsidR="00DB03AE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an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posseir els següents requisits de participació:</w:t>
            </w:r>
          </w:p>
          <w:p w14:paraId="0D9E689E" w14:textId="77777777" w:rsidR="00A01B7C" w:rsidRPr="00841D69" w:rsidRDefault="00A01B7C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32502B17" w14:textId="3E4AFE1D" w:rsidR="00C14E89" w:rsidRPr="00841D69" w:rsidRDefault="00C14E89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ab/>
              <w:t>2.1.1 Nacionalitat</w:t>
            </w:r>
          </w:p>
          <w:p w14:paraId="6F734ED1" w14:textId="426B20BB" w:rsidR="00C14E89" w:rsidRPr="00841D69" w:rsidRDefault="00C14E89" w:rsidP="00915D72">
            <w:pPr>
              <w:autoSpaceDE w:val="0"/>
              <w:autoSpaceDN w:val="0"/>
              <w:adjustRightInd w:val="0"/>
              <w:ind w:left="319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a) Tindre nacionalitat espanyola.</w:t>
            </w:r>
          </w:p>
          <w:p w14:paraId="35A3A176" w14:textId="77777777" w:rsidR="00C14E89" w:rsidRPr="00841D69" w:rsidRDefault="00C14E89" w:rsidP="00915D72">
            <w:pPr>
              <w:autoSpaceDE w:val="0"/>
              <w:autoSpaceDN w:val="0"/>
              <w:adjustRightInd w:val="0"/>
              <w:ind w:left="319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b) Ser nacional d'algun de la resta d'Estats membres de la Unió Europea.</w:t>
            </w:r>
          </w:p>
          <w:p w14:paraId="6175F751" w14:textId="506A1FF1" w:rsidR="00C14E89" w:rsidRPr="00841D69" w:rsidRDefault="00C14E89" w:rsidP="00915D72">
            <w:pPr>
              <w:autoSpaceDE w:val="0"/>
              <w:autoSpaceDN w:val="0"/>
              <w:adjustRightInd w:val="0"/>
              <w:ind w:left="319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c) </w:t>
            </w:r>
            <w:r w:rsidR="009B75AA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Les persones estrangeres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que, no estant inclos</w:t>
            </w:r>
            <w:r w:rsidR="009B75AA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s en el paràgraf anterior, </w:t>
            </w:r>
            <w:proofErr w:type="spellStart"/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tinguen</w:t>
            </w:r>
            <w:proofErr w:type="spellEnd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residència legal a Espanya.</w:t>
            </w:r>
          </w:p>
          <w:p w14:paraId="125849FA" w14:textId="601AC519" w:rsidR="009B75AA" w:rsidRPr="00841D69" w:rsidRDefault="009B75AA" w:rsidP="00915D72">
            <w:pPr>
              <w:autoSpaceDE w:val="0"/>
              <w:autoSpaceDN w:val="0"/>
              <w:adjustRightInd w:val="0"/>
              <w:ind w:left="319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7E0842A5" w14:textId="6569647D" w:rsidR="009B75AA" w:rsidRPr="00C1032A" w:rsidRDefault="009B75AA" w:rsidP="00915D72">
            <w:pPr>
              <w:autoSpaceDE w:val="0"/>
              <w:autoSpaceDN w:val="0"/>
              <w:adjustRightInd w:val="0"/>
              <w:ind w:left="319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C1032A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És imprescindible tindre permís laboral vigent i disponibilitat completa.</w:t>
            </w:r>
          </w:p>
          <w:p w14:paraId="77DF14EB" w14:textId="29EC75E3" w:rsidR="00C14E89" w:rsidRPr="00C1032A" w:rsidRDefault="00C14E89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514CE07B" w14:textId="77777777" w:rsidR="00BE3240" w:rsidRPr="00C1032A" w:rsidRDefault="00C14E89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C1032A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2.1.2 </w:t>
            </w:r>
            <w:r w:rsidR="00BE3240" w:rsidRPr="00C1032A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Compatibilitat: No incórrer en cap causa d'incompatibilitat que li </w:t>
            </w:r>
            <w:proofErr w:type="spellStart"/>
            <w:r w:rsidR="00BE3240" w:rsidRPr="00C1032A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impedisca</w:t>
            </w:r>
            <w:proofErr w:type="spellEnd"/>
            <w:r w:rsidR="00BE3240" w:rsidRPr="00C1032A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l’exercici de funcions en règim general amb una entitat de l’administració pública.</w:t>
            </w:r>
          </w:p>
          <w:p w14:paraId="0D4CAC46" w14:textId="77777777" w:rsidR="00BE3240" w:rsidRPr="00C1032A" w:rsidRDefault="00BE3240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4A1F7024" w14:textId="7229943B" w:rsidR="00C14E89" w:rsidRPr="0053035C" w:rsidRDefault="00BE3240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C1032A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2.1.3 Capacitat legal: Tindre capacitat per a contractar </w:t>
            </w:r>
            <w:r w:rsidRPr="0053035C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la prestació del seu treball, d’acord amb allò previst en l’article 7 de l’Estatut dels Treballadors</w:t>
            </w:r>
            <w:r w:rsidR="00C14E89" w:rsidRPr="0053035C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.</w:t>
            </w:r>
          </w:p>
          <w:p w14:paraId="331E010D" w14:textId="77777777" w:rsidR="00C14E89" w:rsidRPr="0053035C" w:rsidRDefault="00C14E89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79B8F6CF" w14:textId="37D36B4C" w:rsidR="0053035C" w:rsidRPr="0053035C" w:rsidRDefault="0053035C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53035C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2.1.4 Perfils específics requerits per la producció:</w:t>
            </w:r>
          </w:p>
          <w:p w14:paraId="47E14D39" w14:textId="77777777" w:rsidR="0053035C" w:rsidRPr="0053035C" w:rsidRDefault="0053035C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b/>
                <w:bCs/>
                <w:color w:val="333399"/>
                <w:sz w:val="19"/>
                <w:szCs w:val="19"/>
                <w:u w:val="single"/>
                <w:lang w:val="ca-ES"/>
              </w:rPr>
            </w:pPr>
          </w:p>
          <w:p w14:paraId="295C5E72" w14:textId="5F22A094" w:rsidR="0053035C" w:rsidRPr="0053035C" w:rsidRDefault="0053035C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53035C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Es necessita: </w:t>
            </w:r>
          </w:p>
          <w:p w14:paraId="57A013FA" w14:textId="3F22A9B9" w:rsidR="0053035C" w:rsidRPr="0053035C" w:rsidRDefault="0053035C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53035C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Un home entre 45 i 59 anys. Preferiblement amb barba, bona presència i àgil. </w:t>
            </w:r>
          </w:p>
          <w:p w14:paraId="332B527C" w14:textId="71325801" w:rsidR="0053035C" w:rsidRPr="0053035C" w:rsidRDefault="0053035C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53035C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Cinc homes entre 18 i 45 anys. Bona presència i complexió forta i àgil.</w:t>
            </w:r>
          </w:p>
          <w:p w14:paraId="200831C5" w14:textId="66FB3EDB" w:rsidR="0053035C" w:rsidRPr="0053035C" w:rsidRDefault="0053035C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53035C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Quatre dones entre 18 i 45 anys, amb bona presència i àgils.</w:t>
            </w:r>
          </w:p>
          <w:p w14:paraId="756A1A6B" w14:textId="77777777" w:rsidR="0053035C" w:rsidRPr="0053035C" w:rsidRDefault="0053035C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0284827F" w14:textId="6FD3C194" w:rsidR="0053035C" w:rsidRPr="0053035C" w:rsidRDefault="0053035C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53035C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Hauran de tindre bon sentit musical i bona capacitat per a actuar.</w:t>
            </w:r>
          </w:p>
          <w:p w14:paraId="308EECEC" w14:textId="21FF8D34" w:rsidR="0053035C" w:rsidRDefault="0053035C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63D8D33D" w14:textId="102CB2B7" w:rsidR="007069A2" w:rsidRDefault="007069A2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DD0CB02" w14:textId="77777777" w:rsidR="007069A2" w:rsidRPr="0053035C" w:rsidRDefault="007069A2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7623E8B5" w14:textId="29B63158" w:rsidR="0053035C" w:rsidRPr="0053035C" w:rsidRDefault="0053035C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u w:val="single"/>
                <w:lang w:val="ca-ES"/>
              </w:rPr>
            </w:pPr>
            <w:r w:rsidRPr="0053035C">
              <w:rPr>
                <w:rFonts w:ascii="Tahoma" w:hAnsi="Tahoma" w:cs="Tahoma"/>
                <w:color w:val="333399"/>
                <w:sz w:val="19"/>
                <w:szCs w:val="19"/>
                <w:u w:val="single"/>
                <w:lang w:val="ca-ES"/>
              </w:rPr>
              <w:lastRenderedPageBreak/>
              <w:t xml:space="preserve">Accions: </w:t>
            </w:r>
          </w:p>
          <w:p w14:paraId="5AA369D4" w14:textId="1D8698FB" w:rsidR="0053035C" w:rsidRPr="002444D0" w:rsidRDefault="007069A2" w:rsidP="0053035C">
            <w:pPr>
              <w:pStyle w:val="Prrafodelista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1  h</w:t>
            </w:r>
            <w:r w:rsidR="0053035C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ome adult: </w:t>
            </w:r>
            <w:bookmarkStart w:id="0" w:name="_Hlk57894147"/>
            <w:r w:rsidR="0053035C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vídeo servint una cervesa a un client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 prenent nota d’una comanda</w:t>
            </w:r>
            <w:r w:rsidR="0053035C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.</w:t>
            </w:r>
          </w:p>
          <w:bookmarkEnd w:id="0"/>
          <w:p w14:paraId="4A1FD071" w14:textId="695E9FE1" w:rsidR="0053035C" w:rsidRPr="002444D0" w:rsidRDefault="0053035C" w:rsidP="0053035C">
            <w:pPr>
              <w:pStyle w:val="Prrafodelista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5 hom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es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: </w:t>
            </w:r>
            <w:bookmarkStart w:id="1" w:name="_Hlk57894169"/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1 vídeo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on fan exercici en un gimnàs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+ 1 vídeo en actitu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fanfarrona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.</w:t>
            </w:r>
            <w:bookmarkEnd w:id="1"/>
          </w:p>
          <w:p w14:paraId="418C6481" w14:textId="43CEAF79" w:rsidR="0053035C" w:rsidRPr="002444D0" w:rsidRDefault="0053035C" w:rsidP="0053035C">
            <w:pPr>
              <w:pStyle w:val="Prrafodelista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4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dones</w:t>
            </w:r>
            <w:bookmarkStart w:id="2" w:name="_Hlk57894195"/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: 1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víd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eo intentan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t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seduir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a 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alg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ú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+ 1 vídeo en actitud </w:t>
            </w:r>
            <w:r w:rsid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fanfarrona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.</w:t>
            </w:r>
            <w:bookmarkEnd w:id="2"/>
          </w:p>
          <w:p w14:paraId="41F88074" w14:textId="77777777" w:rsidR="0053035C" w:rsidRPr="002444D0" w:rsidRDefault="0053035C" w:rsidP="0053035C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7564C8F0" w14:textId="1B399B6C" w:rsidR="0053035C" w:rsidRPr="002444D0" w:rsidRDefault="0053035C" w:rsidP="0053035C">
            <w:pPr>
              <w:ind w:left="284" w:hanging="284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2.1.5 </w:t>
            </w:r>
            <w:bookmarkStart w:id="3" w:name="_Hlk57894216"/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s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date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 d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’assaig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s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ó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n: 15, 16, 17, 18, 21, 22, 23, 28, 29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30 de d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es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embre de 2020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5, 7, 11, 12, 13, 15, 16, 18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19 de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g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ener de 2021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.</w:t>
            </w:r>
          </w:p>
          <w:p w14:paraId="7A4460CA" w14:textId="77777777" w:rsidR="00467950" w:rsidRDefault="00467950" w:rsidP="005303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367DA77C" w14:textId="1F82DC26" w:rsidR="0053035C" w:rsidRPr="0053035C" w:rsidRDefault="0053035C" w:rsidP="005303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s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dates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funció s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ó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n: 21, 24, 27, 29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31 de 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g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ener</w:t>
            </w:r>
            <w:r w:rsidR="002444D0"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</w:t>
            </w:r>
            <w:r w:rsidRP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2021.</w:t>
            </w:r>
          </w:p>
          <w:bookmarkEnd w:id="3"/>
          <w:p w14:paraId="1D5D2074" w14:textId="77777777" w:rsidR="009432CE" w:rsidRDefault="009432CE" w:rsidP="00915D72">
            <w:pPr>
              <w:autoSpaceDE w:val="0"/>
              <w:autoSpaceDN w:val="0"/>
              <w:adjustRightInd w:val="0"/>
              <w:ind w:left="70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61F8894A" w14:textId="00BC9546" w:rsidR="00C14E89" w:rsidRPr="00B04D3E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  <w:r w:rsidRPr="00B04D3E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3.- SOL</w:t>
            </w:r>
            <w:r w:rsidR="00BE3240" w:rsidRPr="00B04D3E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·L</w:t>
            </w:r>
            <w:r w:rsidRPr="00B04D3E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ICITUDS</w:t>
            </w:r>
          </w:p>
          <w:p w14:paraId="68B1A1DF" w14:textId="77777777" w:rsidR="00623407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24C57DB6" w14:textId="697EF975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3.1 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Aquelles </w:t>
            </w:r>
            <w:r w:rsidR="00693ED1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persones 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que desitge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n participar en 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aquest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proc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és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select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iu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hauran d’emplenar la sol·licitud d’inscripció a través de la web, i </w:t>
            </w:r>
            <w:r w:rsidR="00BE3240" w:rsidRPr="00841D69">
              <w:rPr>
                <w:rFonts w:ascii="Tahoma" w:hAnsi="Tahoma" w:cs="Tahoma"/>
                <w:b/>
                <w:color w:val="333399"/>
                <w:sz w:val="19"/>
                <w:szCs w:val="19"/>
                <w:u w:val="single"/>
                <w:lang w:val="ca-ES"/>
              </w:rPr>
              <w:t>acompanyar necessàriament la següent documentació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:</w:t>
            </w:r>
          </w:p>
          <w:p w14:paraId="47747B18" w14:textId="0835D2E9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- Currícul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um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proofErr w:type="spellStart"/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v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itae</w:t>
            </w:r>
            <w:proofErr w:type="spellEnd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.</w:t>
            </w:r>
          </w:p>
          <w:p w14:paraId="5AA3289A" w14:textId="2310E133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- </w:t>
            </w:r>
            <w:proofErr w:type="spellStart"/>
            <w:r w:rsidRPr="00841D69">
              <w:rPr>
                <w:rFonts w:ascii="Tahoma" w:hAnsi="Tahoma" w:cs="Tahoma"/>
                <w:i/>
                <w:color w:val="333399"/>
                <w:sz w:val="19"/>
                <w:szCs w:val="19"/>
                <w:lang w:val="ca-ES"/>
              </w:rPr>
              <w:t>Book</w:t>
            </w:r>
            <w:proofErr w:type="spellEnd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fotos (al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menys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una de cara 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 una de cos sencer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)</w:t>
            </w:r>
          </w:p>
          <w:p w14:paraId="40597077" w14:textId="4573DCDB" w:rsidR="00C14E8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- Fotoc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ò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pia </w:t>
            </w:r>
            <w:r w:rsidR="00445536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(foto) 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Document d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’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identi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tat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/pas</w:t>
            </w:r>
            <w:r w:rsidR="00BE3240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aport/NIE.</w:t>
            </w:r>
          </w:p>
          <w:p w14:paraId="08EC8605" w14:textId="4D0A90E7" w:rsidR="003959A9" w:rsidRPr="00841D69" w:rsidRDefault="003959A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- Vídeo amb les accions requerides.</w:t>
            </w:r>
          </w:p>
          <w:p w14:paraId="7445B764" w14:textId="77777777" w:rsidR="00A01B7C" w:rsidRPr="00841D69" w:rsidRDefault="00A01B7C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</w:p>
          <w:p w14:paraId="5178352E" w14:textId="3F7E87A0" w:rsidR="00BE3240" w:rsidRPr="00841D69" w:rsidRDefault="00BE3240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La no presentació de </w:t>
            </w:r>
            <w:r w:rsidR="00C57E71"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la documentació 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esmentada suposarà l’exclusió de la persona candidata.</w:t>
            </w:r>
          </w:p>
          <w:p w14:paraId="2BB1CC77" w14:textId="77777777" w:rsidR="00BE3240" w:rsidRPr="00841D69" w:rsidRDefault="00BE3240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</w:p>
          <w:p w14:paraId="20770E75" w14:textId="0C5AEB77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3.2 El </w:t>
            </w:r>
            <w:r w:rsidR="002E5867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termini per a 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la presentació de so</w:t>
            </w:r>
            <w:r w:rsidR="002E5867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l·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licituds </w:t>
            </w:r>
            <w:r w:rsidR="00A01B7C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comença 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el pr</w:t>
            </w:r>
            <w:r w:rsidR="002E5867"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ò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xim </w:t>
            </w:r>
            <w:r w:rsidR="002444D0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05 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de </w:t>
            </w:r>
            <w:r w:rsidR="002444D0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desembre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, </w:t>
            </w:r>
            <w:r w:rsidR="002E5867"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i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 </w:t>
            </w:r>
            <w:r w:rsidR="002E5867"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e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s podr</w:t>
            </w:r>
            <w:r w:rsidR="002E5867"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à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 reali</w:t>
            </w:r>
            <w:r w:rsidR="002E5867"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t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zar </w:t>
            </w:r>
            <w:r w:rsidR="002E5867"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fins </w:t>
            </w:r>
            <w:r w:rsidR="00841D69"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al </w:t>
            </w:r>
            <w:r w:rsidR="002444D0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10 de desembre</w:t>
            </w:r>
            <w:r w:rsidR="003959A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 de 2020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. </w:t>
            </w:r>
          </w:p>
          <w:p w14:paraId="12725222" w14:textId="77777777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F47014B" w14:textId="77777777" w:rsidR="002E5867" w:rsidRPr="00841D69" w:rsidRDefault="00C14E89" w:rsidP="00915D72">
            <w:pPr>
              <w:ind w:right="-93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3.3 La participació en </w:t>
            </w:r>
            <w:r w:rsidR="002E5867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aqu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est proc</w:t>
            </w:r>
            <w:r w:rsidR="002E5867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és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selecció </w:t>
            </w:r>
            <w:r w:rsidR="002E5867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comportarà per part de la persona aspirant:</w:t>
            </w:r>
          </w:p>
          <w:p w14:paraId="3C7B66E9" w14:textId="277CDA4B" w:rsidR="002E5867" w:rsidRPr="00841D69" w:rsidRDefault="002E5867" w:rsidP="00915D72">
            <w:pPr>
              <w:ind w:right="-93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- confirmació que compleix els requisits indispensables exigits,  </w:t>
            </w:r>
          </w:p>
          <w:p w14:paraId="6527CFA3" w14:textId="7BCF25F1" w:rsidR="002E5867" w:rsidRPr="00841D69" w:rsidRDefault="002E5867" w:rsidP="00915D72">
            <w:pPr>
              <w:ind w:right="-93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- reconeixement de l'autenticitat de la documentació que hi adjunta i de la informació que apareix al seu currículum </w:t>
            </w:r>
            <w:proofErr w:type="spellStart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vitae</w:t>
            </w:r>
            <w:proofErr w:type="spellEnd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, </w:t>
            </w:r>
          </w:p>
          <w:p w14:paraId="43558CA3" w14:textId="54EF7F51" w:rsidR="002E5867" w:rsidRPr="00841D69" w:rsidRDefault="002E5867" w:rsidP="00915D72">
            <w:pPr>
              <w:ind w:right="-93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- acceptació expressa de tot allò establert a les bases reguladores d'aquesta convocatòria, </w:t>
            </w:r>
          </w:p>
          <w:p w14:paraId="44011CAF" w14:textId="07968958" w:rsidR="002E5867" w:rsidRPr="00841D69" w:rsidRDefault="002E5867" w:rsidP="00915D72">
            <w:pPr>
              <w:ind w:right="-93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- autorització a la Fundació i, si </w:t>
            </w:r>
            <w:r w:rsidR="003959A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s’escau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, per al tractament automatitzat de les seues dades,</w:t>
            </w:r>
          </w:p>
          <w:p w14:paraId="6B3CC14E" w14:textId="496B2031" w:rsidR="00C14E89" w:rsidRDefault="002E586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- autorització a la Fundació per a la publicació, </w:t>
            </w:r>
            <w:r w:rsidR="00A01B7C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la pàgina web d'aquesta, dels resultats obtinguts en el procés de selecció. </w:t>
            </w:r>
          </w:p>
          <w:p w14:paraId="2DBED95C" w14:textId="77777777" w:rsidR="009432CE" w:rsidRPr="00841D69" w:rsidRDefault="009432CE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7466763D" w14:textId="77777777" w:rsidR="002E5867" w:rsidRPr="00841D69" w:rsidRDefault="002E586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4D0B32B" w14:textId="2AD01541" w:rsidR="00C14E89" w:rsidRPr="00841D69" w:rsidRDefault="00C14E89" w:rsidP="00915D72">
            <w:pPr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4.- </w:t>
            </w:r>
            <w:r w:rsidR="0055097F"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DESENVOLUPAMENT I RESOLUCIÓ DEL </w:t>
            </w:r>
            <w:r w:rsidR="0021275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PROCÉS</w:t>
            </w:r>
          </w:p>
          <w:p w14:paraId="24308FE4" w14:textId="77777777" w:rsidR="00623407" w:rsidRPr="00841D69" w:rsidRDefault="00623407" w:rsidP="00915D72">
            <w:pPr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49AC93EE" w14:textId="6DA0B04B" w:rsidR="009432CE" w:rsidRDefault="009432CE" w:rsidP="009432C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es-ES_tradnl"/>
              </w:rPr>
            </w:pPr>
            <w:r w:rsidRPr="009432CE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El dia </w:t>
            </w:r>
            <w:r w:rsidR="002444D0">
              <w:rPr>
                <w:rFonts w:ascii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  <w:t>11 de desembre</w:t>
            </w:r>
            <w:r w:rsidRPr="009432CE">
              <w:rPr>
                <w:rFonts w:ascii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  <w:t xml:space="preserve"> de 2020</w:t>
            </w:r>
            <w:r w:rsidRPr="009432CE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es publicarà en la web un llistat de les persones preinscrites</w:t>
            </w:r>
            <w:r>
              <w:rPr>
                <w:rFonts w:ascii="Tahoma" w:hAnsi="Tahoma" w:cs="Tahoma"/>
                <w:color w:val="333399"/>
                <w:sz w:val="19"/>
                <w:szCs w:val="19"/>
                <w:lang w:val="es-ES_tradnl"/>
              </w:rPr>
              <w:t>.</w:t>
            </w:r>
          </w:p>
          <w:p w14:paraId="7941426B" w14:textId="77777777" w:rsidR="009432CE" w:rsidRPr="00D246C4" w:rsidRDefault="009432CE" w:rsidP="009432C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19"/>
                <w:szCs w:val="19"/>
                <w:lang w:val="es-ES_tradnl"/>
              </w:rPr>
            </w:pPr>
          </w:p>
          <w:p w14:paraId="25762667" w14:textId="54388B5D" w:rsidR="00C14E89" w:rsidRDefault="006213DF" w:rsidP="00915D72">
            <w:pPr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ntre els dies</w:t>
            </w:r>
            <w:r w:rsidRPr="008C138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2444D0" w:rsidRPr="002444D0">
              <w:rPr>
                <w:rFonts w:ascii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  <w:t xml:space="preserve">11 i 14 de desembre </w:t>
            </w:r>
            <w:r w:rsidR="003959A9" w:rsidRPr="002444D0">
              <w:rPr>
                <w:rFonts w:ascii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  <w:t>de 2020</w:t>
            </w:r>
            <w:r w:rsidRPr="008C138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es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publicarà en la web un llistat de</w:t>
            </w:r>
            <w:r w:rsidR="00C57E71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les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841D69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persones 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selecciona</w:t>
            </w:r>
            <w:r w:rsidR="00C57E71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de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</w:t>
            </w:r>
            <w:r w:rsidR="003959A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,</w:t>
            </w:r>
            <w:r w:rsidR="00C14E89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2E5867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i quedaran excloses del procés aquelles persones el perfil de les quals no </w:t>
            </w:r>
            <w:proofErr w:type="spellStart"/>
            <w:r w:rsidR="002E5867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s’adeqüe</w:t>
            </w:r>
            <w:proofErr w:type="spellEnd"/>
            <w:r w:rsidR="002E5867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al perfil del lloc d’acord amb l’apartat 2 d’aquesta convocatòria</w:t>
            </w:r>
            <w:r w:rsidR="00C14E89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. (A</w:t>
            </w:r>
            <w:r w:rsidR="00841D69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</w:t>
            </w:r>
            <w:r w:rsidR="00C14E89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 selecciona</w:t>
            </w:r>
            <w:r w:rsidR="00841D69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t</w:t>
            </w:r>
            <w:r w:rsidR="00C57E71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</w:t>
            </w:r>
            <w:r w:rsidR="00C14E89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se</w:t>
            </w:r>
            <w:r w:rsidR="002E5867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’l</w:t>
            </w:r>
            <w:r w:rsidR="00C14E89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 comunicar</w:t>
            </w:r>
            <w:r w:rsidR="003959A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à </w:t>
            </w:r>
            <w:r w:rsidR="003959A9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per correu electrònic</w:t>
            </w:r>
            <w:r w:rsidR="003959A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les condicions i dates concretes</w:t>
            </w:r>
            <w:r w:rsidR="00C14E89"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).</w:t>
            </w:r>
          </w:p>
          <w:p w14:paraId="184762ED" w14:textId="61D09DE5" w:rsidR="002444D0" w:rsidRDefault="002444D0" w:rsidP="00915D72">
            <w:pPr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B4643D8" w14:textId="77777777" w:rsidR="002444D0" w:rsidRDefault="002444D0" w:rsidP="00915D72">
            <w:pPr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4D58112B" w14:textId="77777777" w:rsidR="009432CE" w:rsidRPr="00841D69" w:rsidRDefault="009432CE" w:rsidP="00915D72">
            <w:pPr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0560BD2F" w14:textId="77777777" w:rsidR="002E5867" w:rsidRPr="00841D69" w:rsidRDefault="002E5867" w:rsidP="00915D72">
            <w:pPr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6DE2D0AD" w14:textId="53791458" w:rsidR="00C14E89" w:rsidRPr="00841D69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5.- TRA</w:t>
            </w:r>
            <w:r w:rsidR="00623407"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C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TAMENT DE DA</w:t>
            </w:r>
            <w:r w:rsidR="00623407"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DE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S PERSONALS</w:t>
            </w:r>
          </w:p>
          <w:p w14:paraId="0390B133" w14:textId="77777777" w:rsidR="00623407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692E66C1" w14:textId="27400861" w:rsidR="00623407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D'acord amb el que estableix el REGLAMENT (UE) 2016/679 DEL PARLAMENT EUROPEU I DEL CONSELL de 27 d'abril de 2016 us comuniquem que les dades facilitades a través d'aquesta sol·licitud d’ocupació seran incorporades a un fitxer titularitat de PALAU DE LES ARTS "REINA SOFÍA", FUNDACIÓ DE LA COMUNITAT VALENCIANA a fi de formar part en els processos de selecció de personal que </w:t>
            </w:r>
            <w:proofErr w:type="spellStart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realitze</w:t>
            </w:r>
            <w:proofErr w:type="spellEnd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l'entitat. Les dades es conservaran durant el període de temps que es </w:t>
            </w:r>
            <w:proofErr w:type="spellStart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requerisca</w:t>
            </w:r>
            <w:proofErr w:type="spellEnd"/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per al procés de selecció i no seran cedides tret d’obligació legal. </w:t>
            </w:r>
          </w:p>
          <w:p w14:paraId="5E8E4801" w14:textId="77777777" w:rsidR="00623407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3428E51D" w14:textId="136D353E" w:rsidR="00623407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Aquestes dades seran utilitzades amb l'única finalitat de fer-vos participar en els processos de selecció de personal realitzats per PALAU DE LES ARTS "REINA SOFÍA", FUNDACIÓ DE LA COMUNITAT VALENCIANA.</w:t>
            </w:r>
          </w:p>
          <w:p w14:paraId="5FA04E0F" w14:textId="77777777" w:rsidR="00623407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FEA4BB3" w14:textId="23DF7AAE" w:rsidR="00623407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Cas de produir-se alguna modificació en les vostres dades, us preguem que ens ho comuniqueu degudament.</w:t>
            </w:r>
          </w:p>
          <w:p w14:paraId="4F7227E6" w14:textId="77777777" w:rsidR="00623407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75C9632" w14:textId="3D44D033" w:rsidR="00C14E89" w:rsidRPr="00841D69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Així mateix, us informem que en qualsevol moment podeu exercir els vostres drets d'accés, rectificació, supressió, portabilitat, limitació o oposició al tractament de les vostres dades, així com retirar el consentiment prestat o formular reclamacions davant de l'autoritat de control. Aquestes accions podran exercir-se enviant la sol·licitud per correu electrònic a </w:t>
            </w:r>
            <w:r w:rsidRPr="00841D69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lopd@lesarts.com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o per correu postal a AVINGUDA DEL PROFESSOR LÓPEZ PIÑERO (HISTORIADOR DE LA MEDICINA) 1, 46013 VALÈNCIA.</w:t>
            </w:r>
          </w:p>
          <w:p w14:paraId="6E3930B6" w14:textId="77777777" w:rsidR="00841D69" w:rsidRPr="00841D69" w:rsidRDefault="00841D69" w:rsidP="00841D69">
            <w:pPr>
              <w:tabs>
                <w:tab w:val="right" w:pos="501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230EAE74" w14:textId="23BCC9B2" w:rsidR="00841D69" w:rsidRPr="00841D69" w:rsidRDefault="00841D69" w:rsidP="00841D69">
            <w:pPr>
              <w:tabs>
                <w:tab w:val="right" w:pos="5017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Direcció de Producció</w:t>
            </w:r>
          </w:p>
          <w:p w14:paraId="6C5C4080" w14:textId="53301D3E" w:rsidR="00976291" w:rsidRPr="00841D69" w:rsidRDefault="00841D69" w:rsidP="00841D6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València, a </w:t>
            </w:r>
            <w:r w:rsidR="002444D0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03 de desembre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20</w:t>
            </w:r>
            <w:r w:rsidR="003959A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20</w:t>
            </w:r>
            <w:r w:rsidRPr="00841D69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   </w:t>
            </w:r>
          </w:p>
          <w:p w14:paraId="3472C9B7" w14:textId="79BA2080" w:rsidR="008A0C81" w:rsidRPr="00841D69" w:rsidRDefault="008A0C81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</w:tc>
        <w:tc>
          <w:tcPr>
            <w:tcW w:w="2567" w:type="pct"/>
          </w:tcPr>
          <w:tbl>
            <w:tblPr>
              <w:tblStyle w:val="Tablaconcuadrcula"/>
              <w:tblW w:w="5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8"/>
            </w:tblGrid>
            <w:tr w:rsidR="009D27A1" w:rsidRPr="009D27A1" w14:paraId="72F21609" w14:textId="77777777" w:rsidTr="371E7490">
              <w:trPr>
                <w:trHeight w:val="14201"/>
              </w:trPr>
              <w:tc>
                <w:tcPr>
                  <w:tcW w:w="5000" w:type="pct"/>
                </w:tcPr>
                <w:p w14:paraId="7631A088" w14:textId="08899B19" w:rsidR="001F485E" w:rsidRPr="009D27A1" w:rsidRDefault="00F13233" w:rsidP="00915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lastRenderedPageBreak/>
                    <w:t>CONVOCATOR</w:t>
                  </w:r>
                  <w:r w:rsidR="00276A8A"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>I</w:t>
                  </w:r>
                  <w:r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 xml:space="preserve">A </w:t>
                  </w:r>
                  <w:r w:rsidR="00DD2045"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 xml:space="preserve">PARA LA SELECCIÓN DE </w:t>
                  </w:r>
                  <w:r w:rsidR="00CC570A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>FIGURACIÓN</w:t>
                  </w:r>
                  <w:r w:rsidR="00C34F18"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 xml:space="preserve"> </w:t>
                  </w:r>
                  <w:r w:rsidR="00276A8A"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>PARA</w:t>
                  </w:r>
                  <w:r w:rsidR="00FF5976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 xml:space="preserve"> </w:t>
                  </w:r>
                  <w:r w:rsidR="00053B08">
                    <w:rPr>
                      <w:rFonts w:ascii="Tahoma" w:hAnsi="Tahoma" w:cs="Tahoma"/>
                      <w:b/>
                      <w:bCs/>
                      <w:i/>
                      <w:iCs/>
                      <w:color w:val="333399"/>
                      <w:lang w:val="es-ES_tradnl"/>
                    </w:rPr>
                    <w:t>FALSTAFF</w:t>
                  </w:r>
                </w:p>
                <w:p w14:paraId="68E88A5F" w14:textId="5C80FED3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BBCD02D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3C116037" w14:textId="77777777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eastAsia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>1.- NORMAS GENERALES</w:t>
                  </w:r>
                </w:p>
                <w:p w14:paraId="0F2F1159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D6E4B5F" w14:textId="74B2E439" w:rsidR="001F485E" w:rsidRPr="00AE075A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1.1 </w:t>
                  </w:r>
                  <w:r w:rsidR="00C575CE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La</w:t>
                  </w: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presente </w:t>
                  </w:r>
                  <w:r w:rsidR="00C575CE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convocatoria</w:t>
                  </w: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surge de la necesidad de la </w:t>
                  </w:r>
                  <w:r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Fundación Palau de les Arts de </w:t>
                  </w:r>
                  <w:r w:rsidR="00C575CE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seleccionar </w:t>
                  </w:r>
                  <w:r w:rsidR="00275643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el </w:t>
                  </w:r>
                  <w:r w:rsidR="002C4A67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PERSONAL DE FIGURACIÓN </w:t>
                  </w:r>
                  <w:r w:rsidR="0049494C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para </w:t>
                  </w:r>
                  <w:r w:rsidR="00C575CE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la </w:t>
                  </w:r>
                  <w:r w:rsidR="0070087E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producción </w:t>
                  </w:r>
                  <w:r w:rsidR="00895522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de</w:t>
                  </w:r>
                  <w:r w:rsidR="00907FCB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907FCB">
                    <w:rPr>
                      <w:rFonts w:ascii="Tahoma" w:eastAsia="Tahoma" w:hAnsi="Tahoma" w:cs="Tahoma"/>
                      <w:i/>
                      <w:iCs/>
                      <w:color w:val="333399"/>
                      <w:sz w:val="19"/>
                      <w:szCs w:val="19"/>
                      <w:lang w:val="es-ES_tradnl"/>
                    </w:rPr>
                    <w:t>Falstaff</w:t>
                  </w:r>
                  <w:r w:rsidR="00803944" w:rsidRPr="00AE075A">
                    <w:rPr>
                      <w:rFonts w:ascii="Tahoma" w:eastAsia="Tahoma" w:hAnsi="Tahoma" w:cs="Tahoma"/>
                      <w:i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3420D1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(</w:t>
                  </w:r>
                  <w:r w:rsidR="0017621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Gi</w:t>
                  </w:r>
                  <w:r w:rsidR="00907FCB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useppe Verdi</w:t>
                  </w:r>
                  <w:r w:rsidR="003420D1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)</w:t>
                  </w:r>
                  <w:r w:rsidR="00A46152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3C177ED0" w14:textId="77777777" w:rsidR="001F485E" w:rsidRPr="00AE075A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C68C93A" w14:textId="293F987A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1.</w:t>
                  </w:r>
                  <w:r w:rsidR="00132F15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FA4261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La selección de</w:t>
                  </w:r>
                  <w:r w:rsidR="000126BA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CC570A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figuración</w:t>
                  </w:r>
                  <w:r w:rsidR="00803944" w:rsidRPr="00AE075A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2C4A67" w:rsidRPr="00AE075A">
                    <w:rPr>
                      <w:rFonts w:ascii="Tahoma" w:eastAsia="Tahoma" w:hAnsi="Tahoma" w:cs="Tahoma"/>
                      <w:b/>
                      <w:i/>
                      <w:color w:val="333399"/>
                      <w:sz w:val="19"/>
                      <w:szCs w:val="19"/>
                      <w:lang w:val="es-ES_tradnl"/>
                    </w:rPr>
                    <w:t>se realizará a través del</w:t>
                  </w:r>
                  <w:r w:rsidR="00FB17BB" w:rsidRPr="00AE075A">
                    <w:rPr>
                      <w:rFonts w:ascii="Tahoma" w:eastAsia="Tahoma" w:hAnsi="Tahoma" w:cs="Tahoma"/>
                      <w:b/>
                      <w:i/>
                      <w:color w:val="333399"/>
                      <w:sz w:val="19"/>
                      <w:szCs w:val="19"/>
                      <w:lang w:val="es-ES_tradnl"/>
                    </w:rPr>
                    <w:t xml:space="preserve"> material </w:t>
                  </w:r>
                  <w:r w:rsidR="00562791" w:rsidRPr="00AE075A">
                    <w:rPr>
                      <w:rFonts w:ascii="Tahoma" w:eastAsia="Tahoma" w:hAnsi="Tahoma" w:cs="Tahoma"/>
                      <w:b/>
                      <w:i/>
                      <w:color w:val="333399"/>
                      <w:sz w:val="19"/>
                      <w:szCs w:val="19"/>
                      <w:lang w:val="es-ES_tradnl"/>
                    </w:rPr>
                    <w:t>aportado</w:t>
                  </w:r>
                  <w:r w:rsidR="002C4A67" w:rsidRPr="00AE075A">
                    <w:rPr>
                      <w:rFonts w:ascii="Tahoma" w:eastAsia="Tahoma" w:hAnsi="Tahoma" w:cs="Tahoma"/>
                      <w:b/>
                      <w:i/>
                      <w:color w:val="333399"/>
                      <w:sz w:val="19"/>
                      <w:szCs w:val="19"/>
                      <w:lang w:val="es-ES_tradnl"/>
                    </w:rPr>
                    <w:t xml:space="preserve"> conforme se indica en el apartado 3.1</w:t>
                  </w:r>
                  <w:r w:rsidR="00432192" w:rsidRPr="00AE075A">
                    <w:rPr>
                      <w:rFonts w:ascii="Tahoma" w:eastAsia="Tahoma" w:hAnsi="Tahoma" w:cs="Tahoma"/>
                      <w:b/>
                      <w:i/>
                      <w:color w:val="333399"/>
                      <w:sz w:val="19"/>
                      <w:szCs w:val="19"/>
                      <w:lang w:val="es-ES_tradnl"/>
                    </w:rPr>
                    <w:t xml:space="preserve"> (foto</w:t>
                  </w:r>
                  <w:r w:rsidR="00432192">
                    <w:rPr>
                      <w:rFonts w:ascii="Tahoma" w:eastAsia="Tahoma" w:hAnsi="Tahoma" w:cs="Tahoma"/>
                      <w:b/>
                      <w:i/>
                      <w:color w:val="333399"/>
                      <w:sz w:val="19"/>
                      <w:szCs w:val="19"/>
                      <w:lang w:val="es-ES_tradnl"/>
                    </w:rPr>
                    <w:t xml:space="preserve">, video, </w:t>
                  </w:r>
                  <w:r w:rsidR="007B3132">
                    <w:rPr>
                      <w:rFonts w:ascii="Tahoma" w:eastAsia="Tahoma" w:hAnsi="Tahoma" w:cs="Tahoma"/>
                      <w:b/>
                      <w:i/>
                      <w:color w:val="333399"/>
                      <w:sz w:val="19"/>
                      <w:szCs w:val="19"/>
                      <w:lang w:val="es-ES_tradnl"/>
                    </w:rPr>
                    <w:t>CV</w:t>
                  </w:r>
                  <w:r w:rsidR="00432192">
                    <w:rPr>
                      <w:rFonts w:ascii="Tahoma" w:eastAsia="Tahoma" w:hAnsi="Tahoma" w:cs="Tahoma"/>
                      <w:b/>
                      <w:i/>
                      <w:color w:val="333399"/>
                      <w:sz w:val="19"/>
                      <w:szCs w:val="19"/>
                      <w:lang w:val="es-ES_tradnl"/>
                    </w:rPr>
                    <w:t>)</w:t>
                  </w: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y respetará los principios de publicidad, mérito, capacidad y libre concurrencia de los/las candidatos/as y garantizará, en todo momento, la transparencia del proceso de selección.</w:t>
                  </w:r>
                </w:p>
                <w:p w14:paraId="1BAF1543" w14:textId="77777777" w:rsidR="00C14E89" w:rsidRPr="009D27A1" w:rsidRDefault="00C14E89" w:rsidP="00915D7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4005B594" w14:textId="40541033" w:rsidR="00A63FA7" w:rsidRPr="009D27A1" w:rsidRDefault="00A63FA7" w:rsidP="00915D7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Así mismo, se garantizará la igualdad de trato y oportunidades en todo el proceso, evitando </w:t>
                  </w:r>
                  <w:r w:rsidR="00572467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prejuicios</w:t>
                  </w: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y estereotipos por razón de sexo</w:t>
                  </w:r>
                  <w:r w:rsidR="00A46152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, raza o religión</w:t>
                  </w: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733BA06B" w14:textId="067C5781" w:rsidR="001F485E" w:rsidRDefault="001F485E" w:rsidP="00915D7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B359F97" w14:textId="77777777" w:rsidR="009432CE" w:rsidRPr="009D27A1" w:rsidRDefault="009432CE" w:rsidP="00915D7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FC47AF0" w14:textId="6A8AD04F" w:rsidR="001F485E" w:rsidRPr="009D27A1" w:rsidRDefault="003420D1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.- REQUISITOS DE LAS </w:t>
                  </w:r>
                  <w:r w:rsidR="002B2819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PERSONAS </w:t>
                  </w:r>
                  <w:r w:rsidR="001F48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CANDIDATAS</w:t>
                  </w:r>
                </w:p>
                <w:p w14:paraId="2AA69E50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05587957" w14:textId="250C6437" w:rsidR="001F485E" w:rsidRPr="009D27A1" w:rsidRDefault="003420D1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.1 Para ser admitida</w:t>
                  </w:r>
                  <w:r w:rsidR="00693ED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en la participación del proceso selectivo, la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 personas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aspirante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deberá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n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poseer los siguientes requisitos de participación:</w:t>
                  </w:r>
                </w:p>
                <w:p w14:paraId="1C706CA8" w14:textId="77777777" w:rsidR="00A01B7C" w:rsidRPr="009D27A1" w:rsidRDefault="00A01B7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11B6709F" w14:textId="14D826EB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ab/>
                  </w:r>
                  <w:r w:rsidR="003420D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.1.1 Nacionalidad</w:t>
                  </w:r>
                </w:p>
                <w:p w14:paraId="1F0B3C43" w14:textId="77777777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ab/>
                    <w:t>a) Tener nacionalidad española</w:t>
                  </w:r>
                </w:p>
                <w:p w14:paraId="0D13882C" w14:textId="55887DDA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b) Ser nacional de alguno de los demás Estados miembros de la Unión Europea.</w:t>
                  </w:r>
                </w:p>
                <w:p w14:paraId="415BAB71" w14:textId="745F9D70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c) L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s 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personas 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extranjer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 que, no estando incluid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 en el párrafo anterior, se encuentren con residencia legal en España.</w:t>
                  </w:r>
                </w:p>
                <w:p w14:paraId="1327D3C4" w14:textId="79F3C643" w:rsidR="002B2819" w:rsidRPr="009D27A1" w:rsidRDefault="002B2819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Imprescindible tener permiso laboral vigente y disponibilidad completa.  </w:t>
                  </w:r>
                </w:p>
                <w:p w14:paraId="74CCF560" w14:textId="77777777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75EE5038" w14:textId="65C45B1A" w:rsidR="001F485E" w:rsidRPr="009D27A1" w:rsidRDefault="003420D1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.1.2 Compatibilidad: No incurrir en causa de incompatibilidad alguna que le impida el desempeño de funciones en régimen general con una entidad de la administración pública.</w:t>
                  </w:r>
                </w:p>
                <w:p w14:paraId="5288675C" w14:textId="77777777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5F2075E" w14:textId="0B35248F" w:rsidR="001F485E" w:rsidRDefault="003420D1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.1.3 Capacidad legal: Tener capacidad para contratar la presta</w:t>
                  </w:r>
                  <w:r w:rsidR="00DE0EE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ción de su trabajo, de acuerdo 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</w:t>
                  </w:r>
                  <w:r w:rsidR="00FD568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on lo previsto en el artículo 7 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del Estatuto de los Trabajadores</w:t>
                  </w:r>
                  <w:r w:rsidR="002C4A67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41117DE9" w14:textId="4B7CD3B9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620A4C5" w14:textId="22E712B6" w:rsidR="002B2819" w:rsidRPr="0053035C" w:rsidRDefault="003420D1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.1.</w:t>
                  </w: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4</w:t>
                  </w:r>
                  <w:r w:rsidR="001F485E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F87893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P</w:t>
                  </w:r>
                  <w:r w:rsidR="00517BE4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erfil</w:t>
                  </w:r>
                  <w:r w:rsidR="00CC570A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es</w:t>
                  </w:r>
                  <w:r w:rsidR="00517BE4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específico</w:t>
                  </w:r>
                  <w:r w:rsidR="00CC570A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</w:t>
                  </w:r>
                  <w:r w:rsidR="00517BE4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requerido</w:t>
                  </w:r>
                  <w:r w:rsidR="0053035C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</w:t>
                  </w:r>
                  <w:r w:rsidR="00517BE4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por la </w:t>
                  </w:r>
                  <w:r w:rsidR="0079572C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producción</w:t>
                  </w:r>
                  <w:r w:rsidR="001F485E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:</w:t>
                  </w:r>
                </w:p>
                <w:p w14:paraId="1F9A0A46" w14:textId="77777777" w:rsidR="009432CE" w:rsidRPr="0053035C" w:rsidRDefault="009432CE" w:rsidP="007D761E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u w:val="single"/>
                      <w:lang w:val="es-ES_tradnl"/>
                    </w:rPr>
                  </w:pPr>
                </w:p>
                <w:p w14:paraId="6CF92CB7" w14:textId="77777777" w:rsidR="00716DCC" w:rsidRPr="0053035C" w:rsidRDefault="00176211" w:rsidP="00716DCC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Se necesita</w:t>
                  </w:r>
                  <w:r w:rsidR="00716DCC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:</w:t>
                  </w: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</w:p>
                <w:p w14:paraId="1631FD9D" w14:textId="08D9DA9B" w:rsidR="00716DCC" w:rsidRPr="0053035C" w:rsidRDefault="00716DCC" w:rsidP="00716DCC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Un hombre entre 45</w:t>
                  </w:r>
                  <w:r w:rsidR="0053035C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y </w:t>
                  </w: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59 añ</w:t>
                  </w:r>
                  <w:r w:rsidR="00176211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os. </w:t>
                  </w: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Preferiblemente con barba, b</w:t>
                  </w:r>
                  <w:r w:rsidR="00176211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uena presencia y ágil. </w:t>
                  </w:r>
                </w:p>
                <w:p w14:paraId="28E8F5B3" w14:textId="59D68826" w:rsidR="00716DCC" w:rsidRPr="0053035C" w:rsidRDefault="00716DCC" w:rsidP="00716DCC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Cinco hombres entre 18 y 45 años. Buena presencia y complexión fuerte y ágil.</w:t>
                  </w:r>
                </w:p>
                <w:p w14:paraId="76E52B44" w14:textId="135CF83E" w:rsidR="00716DCC" w:rsidRPr="0053035C" w:rsidRDefault="00716DCC" w:rsidP="00716DCC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Cuatro mujeres entre 18</w:t>
                  </w:r>
                  <w:r w:rsidR="0053035C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y </w:t>
                  </w: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45 años</w:t>
                  </w:r>
                  <w:r w:rsidR="0053035C"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,</w:t>
                  </w: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con buena presencia y ágiles.</w:t>
                  </w:r>
                </w:p>
                <w:p w14:paraId="493C49D3" w14:textId="77777777" w:rsidR="00716DCC" w:rsidRPr="0053035C" w:rsidRDefault="00716DCC" w:rsidP="00176211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8D207BD" w14:textId="77777777" w:rsidR="00176211" w:rsidRPr="00176211" w:rsidRDefault="00176211" w:rsidP="00176211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53035C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Deberán de tener buen sentido</w:t>
                  </w:r>
                  <w:r w:rsidRPr="0017621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musical y buena capacidad actoral.</w:t>
                  </w:r>
                </w:p>
                <w:p w14:paraId="5C7FD445" w14:textId="4FA79253" w:rsidR="00176211" w:rsidRDefault="00176211" w:rsidP="00176211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AA56AC4" w14:textId="66FDE1A1" w:rsidR="007069A2" w:rsidRDefault="007069A2" w:rsidP="00176211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34C5C411" w14:textId="77777777" w:rsidR="007069A2" w:rsidRPr="00176211" w:rsidRDefault="007069A2" w:rsidP="00176211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EFF4983" w14:textId="77777777" w:rsidR="00176211" w:rsidRPr="00176211" w:rsidRDefault="00176211" w:rsidP="00176211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u w:val="single"/>
                      <w:lang w:val="es-ES_tradnl"/>
                    </w:rPr>
                  </w:pPr>
                  <w:r w:rsidRPr="00176211">
                    <w:rPr>
                      <w:rFonts w:ascii="Tahoma" w:hAnsi="Tahoma" w:cs="Tahoma"/>
                      <w:color w:val="333399"/>
                      <w:sz w:val="19"/>
                      <w:szCs w:val="19"/>
                      <w:u w:val="single"/>
                      <w:lang w:val="es-ES_tradnl"/>
                    </w:rPr>
                    <w:lastRenderedPageBreak/>
                    <w:t xml:space="preserve">Acciones: </w:t>
                  </w:r>
                </w:p>
                <w:p w14:paraId="4CA92CA4" w14:textId="6B27FEE7" w:rsidR="00DC3AC9" w:rsidRPr="002444D0" w:rsidRDefault="007069A2" w:rsidP="00DC3AC9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1 h</w:t>
                  </w:r>
                  <w:r w:rsidR="00DC3AC9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ombre adulto: video sirviendo una cerveza a un cliente</w:t>
                  </w:r>
                  <w:r w:rsidR="007B3132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y tomando nota de un pedido.</w:t>
                  </w:r>
                </w:p>
                <w:p w14:paraId="11225D5B" w14:textId="74902011" w:rsidR="00DC3AC9" w:rsidRPr="002444D0" w:rsidRDefault="00DC3AC9" w:rsidP="00DC3AC9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5 hombres: 1 v</w:t>
                  </w:r>
                  <w:r w:rsidR="002444D0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id</w:t>
                  </w: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eo haciendo algo de ejercicio en un gimnasio + 1 v</w:t>
                  </w:r>
                  <w:r w:rsidR="002444D0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id</w:t>
                  </w: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eo en </w:t>
                  </w:r>
                  <w:r w:rsidR="007B3132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actitud</w:t>
                  </w: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chulesc</w:t>
                  </w:r>
                  <w:r w:rsidR="007B3132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6E64345D" w14:textId="738D3CD2" w:rsidR="00DC3AC9" w:rsidRPr="002444D0" w:rsidRDefault="00DC3AC9" w:rsidP="00DC3AC9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4 mujeres: 1 v</w:t>
                  </w:r>
                  <w:r w:rsidR="002444D0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id</w:t>
                  </w: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eo intentando seducir a alguien + 1 vídeo en </w:t>
                  </w:r>
                  <w:r w:rsidR="007B3132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actitud chulesca</w:t>
                  </w: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1FA57A97" w14:textId="77777777" w:rsidR="008B7823" w:rsidRPr="002444D0" w:rsidRDefault="008B7823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01DEDB7" w14:textId="4D0BB79F" w:rsidR="00716DCC" w:rsidRPr="002444D0" w:rsidRDefault="00F87893" w:rsidP="00716DCC">
                  <w:pPr>
                    <w:ind w:left="284" w:hanging="284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2.1.5 </w:t>
                  </w:r>
                  <w:r w:rsidR="00176211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Las fechas de ensayos son: </w:t>
                  </w:r>
                  <w:r w:rsidR="00716DCC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15, 16, 17, 18, 21, 22, 23, 28, 29 y 30 de diciembre de 2020 y 5, 7, 11, 12, 13, 15, 16, 18 y 19 de enero de 2021</w:t>
                  </w:r>
                  <w:r w:rsidR="002444D0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7D2225D8" w14:textId="77777777" w:rsidR="00467950" w:rsidRDefault="00467950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3B158A7" w14:textId="2C420E0F" w:rsidR="009432CE" w:rsidRDefault="00176211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Las fechas de función son: </w:t>
                  </w:r>
                  <w:r w:rsidR="00716DCC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21, 24, 27, 29 y 31 de enero </w:t>
                  </w:r>
                  <w:r w:rsidR="002444D0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de </w:t>
                  </w:r>
                  <w:r w:rsidR="00716DCC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2021.</w:t>
                  </w:r>
                </w:p>
                <w:p w14:paraId="2ECCB048" w14:textId="77777777" w:rsidR="009432CE" w:rsidRDefault="009432C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3CDF3B1B" w14:textId="65A2BA29" w:rsidR="001F485E" w:rsidRPr="009D27A1" w:rsidRDefault="00F87893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3</w:t>
                  </w:r>
                  <w:r w:rsidR="001F48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.- SOLICITUDES</w:t>
                  </w:r>
                </w:p>
                <w:p w14:paraId="037726D8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5C5C90F" w14:textId="55143662" w:rsidR="00C23E30" w:rsidRPr="009D27A1" w:rsidRDefault="00F87893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3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.1 </w:t>
                  </w:r>
                  <w:r w:rsidR="00C23E3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Quienes deseen participar en este proceso selectivo deberán cumplimentar la solicitud de inscripción a través de la web, </w:t>
                  </w:r>
                  <w:r w:rsidR="00C23E30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u w:val="single"/>
                      <w:lang w:val="es-ES_tradnl"/>
                    </w:rPr>
                    <w:t>acompañada necesariamente de la siguiente documentación</w:t>
                  </w:r>
                  <w:r w:rsidR="00C23E3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:</w:t>
                  </w:r>
                </w:p>
                <w:p w14:paraId="14F66C28" w14:textId="08D6201C" w:rsidR="00C23E30" w:rsidRPr="009D27A1" w:rsidRDefault="00C23E30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- Currículo Vitae</w:t>
                  </w:r>
                  <w:r w:rsidR="001E0A3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199A990F" w14:textId="50BC3611" w:rsidR="00BD5175" w:rsidRPr="009D27A1" w:rsidRDefault="00BD5175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</w:t>
                  </w:r>
                  <w:r w:rsidRPr="009D27A1">
                    <w:rPr>
                      <w:rFonts w:ascii="Tahoma" w:hAnsi="Tahoma" w:cs="Tahoma"/>
                      <w:i/>
                      <w:color w:val="333399"/>
                      <w:sz w:val="19"/>
                      <w:szCs w:val="19"/>
                      <w:lang w:val="es-ES_tradnl"/>
                    </w:rPr>
                    <w:t>Book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 fotos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(al menos una de cara y otra de cuerpo entero)</w:t>
                  </w:r>
                </w:p>
                <w:p w14:paraId="4616DCA0" w14:textId="48C4749A" w:rsidR="00C23E30" w:rsidRDefault="00C23E30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Fotocopia</w:t>
                  </w:r>
                  <w:r w:rsidR="00EC05CA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(foto)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Documento de identidad/pasaporte/NIE.</w:t>
                  </w:r>
                </w:p>
                <w:p w14:paraId="33BA26C4" w14:textId="71170F13" w:rsidR="0066411A" w:rsidRPr="009D27A1" w:rsidRDefault="0066411A" w:rsidP="371E749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</w:rPr>
                  </w:pPr>
                  <w:r w:rsidRPr="371E7490">
                    <w:rPr>
                      <w:rFonts w:ascii="Tahoma" w:hAnsi="Tahoma" w:cs="Tahoma"/>
                      <w:color w:val="333399"/>
                      <w:sz w:val="19"/>
                      <w:szCs w:val="19"/>
                    </w:rPr>
                    <w:t xml:space="preserve">- Video con las </w:t>
                  </w:r>
                  <w:r w:rsidR="008E559E" w:rsidRPr="371E7490">
                    <w:rPr>
                      <w:rFonts w:ascii="Tahoma" w:hAnsi="Tahoma" w:cs="Tahoma"/>
                      <w:color w:val="333399"/>
                      <w:sz w:val="19"/>
                      <w:szCs w:val="19"/>
                    </w:rPr>
                    <w:t>acciones requeridas.</w:t>
                  </w:r>
                </w:p>
                <w:p w14:paraId="036AA7A1" w14:textId="77777777" w:rsidR="00A01B7C" w:rsidRPr="009D27A1" w:rsidRDefault="00A01B7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308DA47" w14:textId="2005390F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La no presentación de la citada documentación supondrá la exclusión </w:t>
                  </w:r>
                  <w:r w:rsidR="005B7B49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de la persona ca</w:t>
                  </w:r>
                  <w:r w:rsidR="000D4C97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n</w:t>
                  </w:r>
                  <w:r w:rsidR="005B7B49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didata</w:t>
                  </w:r>
                  <w:r w:rsidR="00BD5175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216EF11D" w14:textId="77777777" w:rsidR="00BE3240" w:rsidRPr="009D27A1" w:rsidRDefault="00BE3240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968E312" w14:textId="345E941C" w:rsidR="001F485E" w:rsidRPr="009D27A1" w:rsidRDefault="00F87893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3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El </w:t>
                  </w:r>
                  <w:r w:rsidR="001F485E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plazo para la presentación de solicitudes </w:t>
                  </w:r>
                  <w:r w:rsidR="00A01B7C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empieza </w:t>
                  </w:r>
                  <w:r w:rsidR="001F485E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el próximo </w:t>
                  </w:r>
                  <w:r w:rsidR="00716DCC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05</w:t>
                  </w:r>
                  <w:r w:rsidR="008E559E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 de </w:t>
                  </w:r>
                  <w:r w:rsidR="00716DCC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diciembre</w:t>
                  </w:r>
                  <w:r w:rsidR="001F485E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, y se podrá realizar hasta el </w:t>
                  </w:r>
                  <w:r w:rsidR="00716DCC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10</w:t>
                  </w:r>
                  <w:r w:rsidR="00176211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 de </w:t>
                  </w:r>
                  <w:r w:rsidR="00716DCC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dic</w:t>
                  </w:r>
                  <w:r w:rsidR="00176211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iembre</w:t>
                  </w:r>
                  <w:r w:rsidR="002B06B5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 de</w:t>
                  </w:r>
                  <w:r w:rsidR="001F485E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E20836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20</w:t>
                  </w:r>
                  <w:r w:rsidR="008E559E" w:rsidRPr="002444D0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20.</w:t>
                  </w:r>
                </w:p>
                <w:p w14:paraId="27DC1CC8" w14:textId="77777777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B798865" w14:textId="247C3E1E" w:rsidR="00535AFC" w:rsidRPr="009D27A1" w:rsidRDefault="00F87893" w:rsidP="00915D72">
                  <w:pPr>
                    <w:ind w:right="-93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3.3</w:t>
                  </w:r>
                  <w:r w:rsidR="00535AFC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La participación en este proceso de selección conllevará</w:t>
                  </w:r>
                  <w:r w:rsidR="009855C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por parte de la persona aspirante</w:t>
                  </w:r>
                  <w:r w:rsidR="00535AFC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: </w:t>
                  </w:r>
                </w:p>
                <w:p w14:paraId="6BE9F0B8" w14:textId="77777777" w:rsidR="00535AFC" w:rsidRPr="009D27A1" w:rsidRDefault="00535AF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su confirmación de que cumple los requisitos indispensables exigidos,  </w:t>
                  </w:r>
                </w:p>
                <w:p w14:paraId="08C4B2DE" w14:textId="12295BFA" w:rsidR="00535AFC" w:rsidRPr="009D27A1" w:rsidRDefault="00535AF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- su reconocimiento de la autenticidad de la documentación que adjunta a la misma y de la información que aparece en su currículo vitae</w:t>
                  </w:r>
                  <w:r w:rsidR="00A46152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,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</w:p>
                <w:p w14:paraId="7D0E910A" w14:textId="77777777" w:rsidR="00535AFC" w:rsidRPr="009D27A1" w:rsidRDefault="00535AF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su aceptación expresa de todo lo establecido en las bases reguladoras de esta convocatoria, </w:t>
                  </w:r>
                </w:p>
                <w:p w14:paraId="32DF14C9" w14:textId="57BA37CC" w:rsidR="00535AFC" w:rsidRPr="009D27A1" w:rsidRDefault="00535AF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su autorización a la Fundación y, en su caso, para el tratamiento automatizado de sus datos,  </w:t>
                  </w:r>
                </w:p>
                <w:p w14:paraId="332D2914" w14:textId="0DA564EF" w:rsidR="00535AFC" w:rsidRDefault="00535AF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su autorización a la Fundación para la publicación, en la página web de ésta, de los resultados obtenidos en el proceso de selección. </w:t>
                  </w:r>
                </w:p>
                <w:p w14:paraId="1D1DD561" w14:textId="77777777" w:rsidR="009432CE" w:rsidRPr="009D27A1" w:rsidRDefault="009432C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00F11086" w14:textId="77777777" w:rsidR="00132F15" w:rsidRPr="009D27A1" w:rsidRDefault="00132F15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39C62583" w14:textId="53113506" w:rsidR="001F485E" w:rsidRPr="009D27A1" w:rsidRDefault="00F87893" w:rsidP="00915D72">
                  <w:pPr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4</w:t>
                  </w:r>
                  <w:r w:rsidR="001F48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.- DESARROLLO </w:t>
                  </w:r>
                  <w:r w:rsidR="0055097F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Y RESOLUCIÓN DEL</w:t>
                  </w:r>
                  <w:r w:rsidR="00CC561D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212759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PROCESO</w:t>
                  </w:r>
                </w:p>
                <w:p w14:paraId="639613A8" w14:textId="77777777" w:rsidR="009432CE" w:rsidRDefault="009432C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369CA279" w14:textId="305EC285" w:rsidR="00623407" w:rsidRPr="002444D0" w:rsidRDefault="00CF42D0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El día </w:t>
                  </w:r>
                  <w:r w:rsidR="00DC3AC9" w:rsidRPr="002444D0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>11</w:t>
                  </w:r>
                  <w:r w:rsidRPr="002444D0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 xml:space="preserve"> de </w:t>
                  </w:r>
                  <w:r w:rsidR="00DC3AC9" w:rsidRPr="002444D0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>dic</w:t>
                  </w:r>
                  <w:r w:rsidR="00176211" w:rsidRPr="002444D0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>iembre</w:t>
                  </w:r>
                  <w:r w:rsidRPr="002444D0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 xml:space="preserve"> de 2020</w:t>
                  </w: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se publicará en la web un listado de las personas preinscritas</w:t>
                  </w:r>
                  <w:r w:rsidR="00D246C4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60792939" w14:textId="77777777" w:rsidR="009432CE" w:rsidRPr="002444D0" w:rsidRDefault="009432C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746FCD71" w14:textId="2E2462A8" w:rsidR="00C04732" w:rsidRDefault="006213DF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E</w:t>
                  </w:r>
                  <w:r w:rsidR="007B3132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ntre los </w:t>
                  </w: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día</w:t>
                  </w:r>
                  <w:r w:rsidR="007B3132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</w:t>
                  </w: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7B3132" w:rsidRPr="002444D0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>11</w:t>
                  </w:r>
                  <w:r w:rsidR="002444D0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 xml:space="preserve"> y </w:t>
                  </w:r>
                  <w:r w:rsidR="00DC3AC9" w:rsidRPr="002444D0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>14</w:t>
                  </w:r>
                  <w:r w:rsidR="00176211" w:rsidRPr="002444D0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 xml:space="preserve"> de </w:t>
                  </w:r>
                  <w:r w:rsidR="002444D0" w:rsidRPr="002306F9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>dic</w:t>
                  </w:r>
                  <w:r w:rsidR="00176211" w:rsidRPr="002306F9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>iembre</w:t>
                  </w:r>
                  <w:r w:rsidR="008E559E" w:rsidRPr="002444D0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 xml:space="preserve"> de 2020</w:t>
                  </w:r>
                  <w:r w:rsidR="008E559E"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Pr="002444D0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se publicará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en la web un listado de l</w:t>
                  </w:r>
                  <w:r w:rsidR="00C57E7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</w:t>
                  </w:r>
                  <w:r w:rsidR="00693ED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841D69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personas </w:t>
                  </w:r>
                  <w:r w:rsidR="0056279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seleccionadas 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y</w:t>
                  </w:r>
                  <w:r w:rsidR="00987E0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2E5867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quedarán</w:t>
                  </w:r>
                  <w:r w:rsidR="00987E0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excluidas del proceso aquellas personas cuyo perfil no se adecúe al perfil del puesto conforme al apartado 2 de la presente convocatoria.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(A</w:t>
                  </w:r>
                  <w:r w:rsidR="00841D69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lo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 selecciona</w:t>
                  </w:r>
                  <w:r w:rsidR="00841D69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do</w:t>
                  </w:r>
                  <w:r w:rsidR="00C57E7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se les comunicará </w:t>
                  </w:r>
                  <w:r w:rsidR="00E61354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las condiciones y fechas concretas 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por </w:t>
                  </w:r>
                  <w:r w:rsidR="002E5867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correo electrónico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).</w:t>
                  </w:r>
                </w:p>
                <w:p w14:paraId="50AD1898" w14:textId="77777777" w:rsidR="009432CE" w:rsidRPr="009D27A1" w:rsidRDefault="009432C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B1F9F4C" w14:textId="44E982E6" w:rsidR="001F485E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4D4F906A" w14:textId="00640AB4" w:rsidR="002444D0" w:rsidRDefault="002444D0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18FB46DA" w14:textId="32EEDF89" w:rsidR="002444D0" w:rsidRDefault="002444D0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110267D5" w14:textId="77777777" w:rsidR="002444D0" w:rsidRPr="009D27A1" w:rsidRDefault="002444D0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18B89C1" w14:textId="136890F3" w:rsidR="00166B26" w:rsidRPr="009D27A1" w:rsidRDefault="00987E03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  <w:bookmarkStart w:id="4" w:name="OLE_LINK1"/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5</w:t>
                  </w:r>
                  <w:r w:rsidR="00166B26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.- TRATAMIENTO DE DATOS PERSONALES</w:t>
                  </w:r>
                </w:p>
                <w:p w14:paraId="6F133DFF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804CCCF" w14:textId="4C318723" w:rsidR="003328E7" w:rsidRPr="009D27A1" w:rsidRDefault="003328E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De acuerdo con lo establecido en el REGLAMENTO (UE) 2016/679 DEL PARLAMENTO EUROPEO Y DEL CONSEJO de 27 de abril de 2016 le comunicamos que los datos facilitados a través de esta solicitud de empleo serán incorporados a un fichero titularidad de PALAU DE LES ARTS "REINA SOF</w:t>
                  </w:r>
                  <w:r w:rsidR="00473FA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Í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A", FUNDACIÓ DE LA COMUNITAT VALENCIANA con el objeto de formar parte en los procesos de selección de personal llevados a cabo por la entidad. Los datos se conservarán durante el período de tiempo que se requiera para el proceso de selección y no serán cedidos salvo obligación legal. </w:t>
                  </w:r>
                </w:p>
                <w:p w14:paraId="0924F4CD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B31DE44" w14:textId="69D01AA9" w:rsidR="003328E7" w:rsidRPr="009D27A1" w:rsidRDefault="003328E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Estos datos serán utilizados con la única finalidad de hacerle participar en los procesos de selección de personal realizados por PALAU DE LES ARTS "REINA SOF</w:t>
                  </w:r>
                  <w:r w:rsidR="00473FA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Í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A", FUNDACIÓ DE LA COMUNITAT VALENCIANA.</w:t>
                  </w:r>
                </w:p>
                <w:p w14:paraId="6F9BBC74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328B1F8" w14:textId="4499A008" w:rsidR="003328E7" w:rsidRPr="009D27A1" w:rsidRDefault="003328E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En el caso de producirse alguna modificación en sus datos, le rogamos nos lo comunique debidamente.</w:t>
                  </w:r>
                </w:p>
                <w:p w14:paraId="549D3057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B4033B5" w14:textId="14D51DF4" w:rsidR="003328E7" w:rsidRPr="009D27A1" w:rsidRDefault="003328E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A su vez le informamos de que en cualquier momento puede ejercer sus derechos de acceso, rectificación, supresión, portabilidad, limitación u oposición al tratamiento de sus datos, así como retirar el consentimiento prestado o formular reclamaciones ante la </w:t>
                  </w:r>
                  <w:r w:rsidR="00473FA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utoridad de </w:t>
                  </w:r>
                  <w:r w:rsidR="00473FA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ontrol. Dichas acciones podrán ejercerse enviando la soli</w:t>
                  </w:r>
                  <w:r w:rsidR="00473FA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ci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tud por correo electrónico a </w:t>
                  </w:r>
                  <w:hyperlink r:id="rId8" w:history="1">
                    <w:r w:rsidR="00A01757" w:rsidRPr="009D27A1">
                      <w:rPr>
                        <w:rFonts w:ascii="Tahoma" w:hAnsi="Tahoma" w:cs="Tahoma"/>
                        <w:b/>
                        <w:color w:val="333399"/>
                        <w:sz w:val="19"/>
                        <w:szCs w:val="19"/>
                        <w:lang w:val="es-ES_tradnl"/>
                      </w:rPr>
                      <w:t>lopd@lesarts.com</w:t>
                    </w:r>
                  </w:hyperlink>
                  <w:r w:rsidR="00A01757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o por correo postal a AVENIDA DEL PROFESOR LÓPEZ PIÑERO (HISTORIADOR DE LA MEDICINA) 1, 46013 VAL</w:t>
                  </w:r>
                  <w:r w:rsidR="00623407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È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NCIA.</w:t>
                  </w:r>
                </w:p>
                <w:bookmarkEnd w:id="4"/>
                <w:p w14:paraId="52F05996" w14:textId="291D9BF9" w:rsidR="00963E30" w:rsidRPr="009D27A1" w:rsidRDefault="00963E30" w:rsidP="00915D72">
                  <w:pPr>
                    <w:tabs>
                      <w:tab w:val="right" w:pos="5017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05D189E" w14:textId="6E5F23E1" w:rsidR="00166B26" w:rsidRPr="009D27A1" w:rsidRDefault="00166B26" w:rsidP="00915D72">
                  <w:pPr>
                    <w:tabs>
                      <w:tab w:val="right" w:pos="5017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Dirección de </w:t>
                  </w:r>
                  <w:r w:rsidR="0036445F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Producción</w:t>
                  </w:r>
                </w:p>
                <w:p w14:paraId="68B4962C" w14:textId="7B368D38" w:rsidR="008A0C81" w:rsidRPr="009D27A1" w:rsidRDefault="00166B26" w:rsidP="00915D7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8341A2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Val</w:t>
                  </w:r>
                  <w:r w:rsidR="00623407" w:rsidRPr="008341A2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è</w:t>
                  </w:r>
                  <w:r w:rsidRPr="008341A2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ncia, a </w:t>
                  </w:r>
                  <w:r w:rsidR="00DC3AC9" w:rsidRPr="008341A2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03</w:t>
                  </w:r>
                  <w:r w:rsidR="00176211" w:rsidRPr="008341A2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 </w:t>
                  </w:r>
                  <w:r w:rsidR="00DC3AC9" w:rsidRPr="008341A2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diciembre</w:t>
                  </w:r>
                  <w:r w:rsidRPr="008341A2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 20</w:t>
                  </w:r>
                  <w:r w:rsidR="00445C8B" w:rsidRPr="008341A2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20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   </w:t>
                  </w:r>
                </w:p>
              </w:tc>
            </w:tr>
            <w:tr w:rsidR="00716DCC" w:rsidRPr="009D27A1" w14:paraId="2722B2D2" w14:textId="77777777" w:rsidTr="371E7490">
              <w:trPr>
                <w:trHeight w:val="14201"/>
              </w:trPr>
              <w:tc>
                <w:tcPr>
                  <w:tcW w:w="5000" w:type="pct"/>
                </w:tcPr>
                <w:p w14:paraId="0E09C04B" w14:textId="77777777" w:rsidR="00716DCC" w:rsidRPr="009D27A1" w:rsidRDefault="00716DCC" w:rsidP="002306F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</w:pPr>
                </w:p>
              </w:tc>
            </w:tr>
          </w:tbl>
          <w:p w14:paraId="3472CA7B" w14:textId="77777777" w:rsidR="00E93158" w:rsidRPr="009D27A1" w:rsidRDefault="00E93158" w:rsidP="00915D72">
            <w:pPr>
              <w:rPr>
                <w:color w:val="333399"/>
                <w:sz w:val="18"/>
                <w:szCs w:val="18"/>
              </w:rPr>
            </w:pPr>
          </w:p>
        </w:tc>
      </w:tr>
    </w:tbl>
    <w:p w14:paraId="58568B1B" w14:textId="66E1D119" w:rsidR="003056D9" w:rsidRPr="00C14E89" w:rsidRDefault="003056D9" w:rsidP="00915D72">
      <w:pPr>
        <w:tabs>
          <w:tab w:val="left" w:pos="5970"/>
        </w:tabs>
        <w:rPr>
          <w:sz w:val="18"/>
          <w:szCs w:val="18"/>
        </w:rPr>
      </w:pPr>
    </w:p>
    <w:sectPr w:rsidR="003056D9" w:rsidRPr="00C14E89" w:rsidSect="00267AA2">
      <w:headerReference w:type="default" r:id="rId9"/>
      <w:footerReference w:type="default" r:id="rId10"/>
      <w:pgSz w:w="11906" w:h="16838"/>
      <w:pgMar w:top="479" w:right="720" w:bottom="284" w:left="720" w:header="42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00112" w14:textId="77777777" w:rsidR="00B21FD0" w:rsidRDefault="00B21FD0" w:rsidP="00E93158">
      <w:r>
        <w:separator/>
      </w:r>
    </w:p>
  </w:endnote>
  <w:endnote w:type="continuationSeparator" w:id="0">
    <w:p w14:paraId="6D73423C" w14:textId="77777777" w:rsidR="00B21FD0" w:rsidRDefault="00B21FD0" w:rsidP="00E9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CA85" w14:textId="77777777" w:rsidR="00976291" w:rsidRDefault="00976291">
    <w:pPr>
      <w:pStyle w:val="Piedepgina"/>
      <w:jc w:val="right"/>
    </w:pPr>
  </w:p>
  <w:p w14:paraId="3472CA86" w14:textId="77777777" w:rsidR="00976291" w:rsidRDefault="00976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EC82A" w14:textId="77777777" w:rsidR="00B21FD0" w:rsidRDefault="00B21FD0" w:rsidP="00E93158">
      <w:r>
        <w:separator/>
      </w:r>
    </w:p>
  </w:footnote>
  <w:footnote w:type="continuationSeparator" w:id="0">
    <w:p w14:paraId="6762B7E8" w14:textId="77777777" w:rsidR="00B21FD0" w:rsidRDefault="00B21FD0" w:rsidP="00E9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CA82" w14:textId="22C0524C" w:rsidR="00976291" w:rsidRDefault="371E7490" w:rsidP="00E93158">
    <w:pPr>
      <w:pStyle w:val="Encabezado"/>
      <w:pBdr>
        <w:bottom w:val="single" w:sz="4" w:space="1" w:color="767171" w:themeColor="background2" w:themeShade="80"/>
      </w:pBdr>
      <w:jc w:val="center"/>
    </w:pPr>
    <w:r>
      <w:rPr>
        <w:noProof/>
      </w:rPr>
      <w:drawing>
        <wp:inline distT="0" distB="0" distL="0" distR="0" wp14:anchorId="7A29EA90" wp14:editId="5C79FF34">
          <wp:extent cx="1736591" cy="416311"/>
          <wp:effectExtent l="0" t="0" r="0" b="3175"/>
          <wp:docPr id="924742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591" cy="41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72CA83" w14:textId="343E2D51" w:rsidR="00976291" w:rsidRPr="00963E30" w:rsidRDefault="00963E30" w:rsidP="005C66FC">
    <w:pPr>
      <w:pStyle w:val="Encabezado"/>
      <w:pBdr>
        <w:bottom w:val="single" w:sz="4" w:space="1" w:color="767171" w:themeColor="background2" w:themeShade="80"/>
      </w:pBdr>
      <w:rPr>
        <w:color w:val="767171" w:themeColor="background2" w:themeShade="80"/>
        <w:sz w:val="18"/>
        <w:szCs w:val="18"/>
        <w:highlight w:val="yellow"/>
      </w:rPr>
    </w:pPr>
    <w:r w:rsidRPr="00A46152">
      <w:rPr>
        <w:color w:val="767171" w:themeColor="background2" w:themeShade="80"/>
        <w:sz w:val="18"/>
        <w:szCs w:val="18"/>
      </w:rPr>
      <w:t>04.09</w:t>
    </w:r>
    <w:r w:rsidR="00976291" w:rsidRPr="00A46152">
      <w:rPr>
        <w:color w:val="767171" w:themeColor="background2" w:themeShade="80"/>
        <w:sz w:val="18"/>
        <w:szCs w:val="18"/>
      </w:rPr>
      <w:t>.2018</w:t>
    </w:r>
    <w:r w:rsidR="00976291">
      <w:rPr>
        <w:color w:val="767171" w:themeColor="background2" w:themeShade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976291" w:rsidRPr="005C66FC">
      <w:rPr>
        <w:color w:val="767171" w:themeColor="background2" w:themeShade="80"/>
        <w:sz w:val="18"/>
        <w:szCs w:val="18"/>
      </w:rPr>
      <w:fldChar w:fldCharType="begin"/>
    </w:r>
    <w:r w:rsidR="00976291" w:rsidRPr="005C66FC">
      <w:rPr>
        <w:color w:val="767171" w:themeColor="background2" w:themeShade="80"/>
        <w:sz w:val="18"/>
        <w:szCs w:val="18"/>
      </w:rPr>
      <w:instrText>PAGE   \* MERGEFORMAT</w:instrText>
    </w:r>
    <w:r w:rsidR="00976291" w:rsidRPr="005C66FC">
      <w:rPr>
        <w:color w:val="767171" w:themeColor="background2" w:themeShade="80"/>
        <w:sz w:val="18"/>
        <w:szCs w:val="18"/>
      </w:rPr>
      <w:fldChar w:fldCharType="separate"/>
    </w:r>
    <w:r w:rsidR="00976291">
      <w:rPr>
        <w:noProof/>
        <w:color w:val="767171" w:themeColor="background2" w:themeShade="80"/>
        <w:sz w:val="18"/>
        <w:szCs w:val="18"/>
      </w:rPr>
      <w:t>7</w:t>
    </w:r>
    <w:r w:rsidR="00976291" w:rsidRPr="005C66FC">
      <w:rPr>
        <w:color w:val="767171" w:themeColor="background2" w:themeShade="80"/>
        <w:sz w:val="18"/>
        <w:szCs w:val="18"/>
      </w:rPr>
      <w:fldChar w:fldCharType="end"/>
    </w:r>
    <w:r w:rsidR="00976291">
      <w:rPr>
        <w:color w:val="767171" w:themeColor="background2" w:themeShade="80"/>
        <w:sz w:val="18"/>
        <w:szCs w:val="18"/>
      </w:rPr>
      <w:t xml:space="preserve">                                                            </w:t>
    </w:r>
  </w:p>
  <w:p w14:paraId="3472CA84" w14:textId="77777777" w:rsidR="00976291" w:rsidRDefault="009762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7688"/>
    <w:multiLevelType w:val="hybridMultilevel"/>
    <w:tmpl w:val="D2C8EB5C"/>
    <w:lvl w:ilvl="0" w:tplc="415CDD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A12BB6"/>
    <w:multiLevelType w:val="hybridMultilevel"/>
    <w:tmpl w:val="C2D27578"/>
    <w:lvl w:ilvl="0" w:tplc="D7407032">
      <w:start w:val="3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6727DCF"/>
    <w:multiLevelType w:val="hybridMultilevel"/>
    <w:tmpl w:val="EA6A8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66CC"/>
    <w:multiLevelType w:val="hybridMultilevel"/>
    <w:tmpl w:val="8506D52C"/>
    <w:lvl w:ilvl="0" w:tplc="48647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00F8"/>
    <w:multiLevelType w:val="hybridMultilevel"/>
    <w:tmpl w:val="11740366"/>
    <w:lvl w:ilvl="0" w:tplc="A950D4A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35A0"/>
    <w:multiLevelType w:val="hybridMultilevel"/>
    <w:tmpl w:val="C2D4F5F2"/>
    <w:lvl w:ilvl="0" w:tplc="7408D4B6">
      <w:start w:val="4"/>
      <w:numFmt w:val="bullet"/>
      <w:lvlText w:val="-"/>
      <w:lvlJc w:val="left"/>
      <w:pPr>
        <w:ind w:left="67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79FA463A"/>
    <w:multiLevelType w:val="hybridMultilevel"/>
    <w:tmpl w:val="4C20F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77ED2"/>
    <w:multiLevelType w:val="hybridMultilevel"/>
    <w:tmpl w:val="15D4B8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58"/>
    <w:rsid w:val="0000538E"/>
    <w:rsid w:val="000126BA"/>
    <w:rsid w:val="0003014E"/>
    <w:rsid w:val="00052CC3"/>
    <w:rsid w:val="00053B08"/>
    <w:rsid w:val="00063FB6"/>
    <w:rsid w:val="000752CE"/>
    <w:rsid w:val="00077C2E"/>
    <w:rsid w:val="00091A90"/>
    <w:rsid w:val="00092952"/>
    <w:rsid w:val="0009673D"/>
    <w:rsid w:val="000A0EBE"/>
    <w:rsid w:val="000A340E"/>
    <w:rsid w:val="000A6B18"/>
    <w:rsid w:val="000A6F91"/>
    <w:rsid w:val="000C189E"/>
    <w:rsid w:val="000D4C97"/>
    <w:rsid w:val="000D6AEA"/>
    <w:rsid w:val="000E564D"/>
    <w:rsid w:val="00104CCD"/>
    <w:rsid w:val="00111710"/>
    <w:rsid w:val="0011478D"/>
    <w:rsid w:val="00132F15"/>
    <w:rsid w:val="00136B2F"/>
    <w:rsid w:val="0014141E"/>
    <w:rsid w:val="001420C0"/>
    <w:rsid w:val="00144E1E"/>
    <w:rsid w:val="00166B26"/>
    <w:rsid w:val="00170377"/>
    <w:rsid w:val="00176211"/>
    <w:rsid w:val="00191A88"/>
    <w:rsid w:val="0019773A"/>
    <w:rsid w:val="001A545B"/>
    <w:rsid w:val="001A76EF"/>
    <w:rsid w:val="001B6DC4"/>
    <w:rsid w:val="001C0C64"/>
    <w:rsid w:val="001C37B5"/>
    <w:rsid w:val="001E0A39"/>
    <w:rsid w:val="001E54A2"/>
    <w:rsid w:val="001F4767"/>
    <w:rsid w:val="001F485E"/>
    <w:rsid w:val="00212759"/>
    <w:rsid w:val="002306F9"/>
    <w:rsid w:val="002444D0"/>
    <w:rsid w:val="00267AA2"/>
    <w:rsid w:val="00273B3D"/>
    <w:rsid w:val="00273CC1"/>
    <w:rsid w:val="00275643"/>
    <w:rsid w:val="00276A8A"/>
    <w:rsid w:val="002811C6"/>
    <w:rsid w:val="00285280"/>
    <w:rsid w:val="0028667B"/>
    <w:rsid w:val="00295372"/>
    <w:rsid w:val="002B06B5"/>
    <w:rsid w:val="002B2819"/>
    <w:rsid w:val="002C10AF"/>
    <w:rsid w:val="002C4A67"/>
    <w:rsid w:val="002D268E"/>
    <w:rsid w:val="002E5867"/>
    <w:rsid w:val="002E6A58"/>
    <w:rsid w:val="003056D9"/>
    <w:rsid w:val="00312DC6"/>
    <w:rsid w:val="0032335A"/>
    <w:rsid w:val="00326596"/>
    <w:rsid w:val="003328E7"/>
    <w:rsid w:val="00333EF0"/>
    <w:rsid w:val="00334CCA"/>
    <w:rsid w:val="003353CC"/>
    <w:rsid w:val="003420D1"/>
    <w:rsid w:val="003545D8"/>
    <w:rsid w:val="0036445F"/>
    <w:rsid w:val="00373493"/>
    <w:rsid w:val="00376E64"/>
    <w:rsid w:val="003836CB"/>
    <w:rsid w:val="003959A9"/>
    <w:rsid w:val="00396D4F"/>
    <w:rsid w:val="003B01E4"/>
    <w:rsid w:val="003E4B7A"/>
    <w:rsid w:val="003F083F"/>
    <w:rsid w:val="003F295C"/>
    <w:rsid w:val="003F494E"/>
    <w:rsid w:val="003F7E94"/>
    <w:rsid w:val="00406DB5"/>
    <w:rsid w:val="00411759"/>
    <w:rsid w:val="00432192"/>
    <w:rsid w:val="00435937"/>
    <w:rsid w:val="00437C22"/>
    <w:rsid w:val="00445536"/>
    <w:rsid w:val="00445C8B"/>
    <w:rsid w:val="0045034C"/>
    <w:rsid w:val="00456AB1"/>
    <w:rsid w:val="0046015D"/>
    <w:rsid w:val="00467950"/>
    <w:rsid w:val="00467E1A"/>
    <w:rsid w:val="004727B8"/>
    <w:rsid w:val="00473FA0"/>
    <w:rsid w:val="00480FD5"/>
    <w:rsid w:val="004829A1"/>
    <w:rsid w:val="0049494C"/>
    <w:rsid w:val="00495A9D"/>
    <w:rsid w:val="004A1EE7"/>
    <w:rsid w:val="004B2DDB"/>
    <w:rsid w:val="004C489E"/>
    <w:rsid w:val="004D7C34"/>
    <w:rsid w:val="004E0AB8"/>
    <w:rsid w:val="004E0BB9"/>
    <w:rsid w:val="00511835"/>
    <w:rsid w:val="0051384C"/>
    <w:rsid w:val="005148CF"/>
    <w:rsid w:val="005158FF"/>
    <w:rsid w:val="00517BE4"/>
    <w:rsid w:val="0053035C"/>
    <w:rsid w:val="00535AFC"/>
    <w:rsid w:val="0054112C"/>
    <w:rsid w:val="0055097F"/>
    <w:rsid w:val="00551849"/>
    <w:rsid w:val="0055593F"/>
    <w:rsid w:val="00562791"/>
    <w:rsid w:val="00562F62"/>
    <w:rsid w:val="00564F1F"/>
    <w:rsid w:val="005651AA"/>
    <w:rsid w:val="00572467"/>
    <w:rsid w:val="00585685"/>
    <w:rsid w:val="0058640A"/>
    <w:rsid w:val="005B4781"/>
    <w:rsid w:val="005B7B49"/>
    <w:rsid w:val="005C1C46"/>
    <w:rsid w:val="005C3A5E"/>
    <w:rsid w:val="005C66FC"/>
    <w:rsid w:val="005D4D86"/>
    <w:rsid w:val="005E58E7"/>
    <w:rsid w:val="00610FA3"/>
    <w:rsid w:val="00616AC5"/>
    <w:rsid w:val="006213DF"/>
    <w:rsid w:val="006216CC"/>
    <w:rsid w:val="00623407"/>
    <w:rsid w:val="006241EC"/>
    <w:rsid w:val="00630DD6"/>
    <w:rsid w:val="006324A2"/>
    <w:rsid w:val="00641BCB"/>
    <w:rsid w:val="0066030C"/>
    <w:rsid w:val="006605F3"/>
    <w:rsid w:val="0066411A"/>
    <w:rsid w:val="00672BA1"/>
    <w:rsid w:val="00693ED1"/>
    <w:rsid w:val="006A0005"/>
    <w:rsid w:val="006B47A0"/>
    <w:rsid w:val="006C185C"/>
    <w:rsid w:val="006E633E"/>
    <w:rsid w:val="006F5812"/>
    <w:rsid w:val="0070087E"/>
    <w:rsid w:val="007069A2"/>
    <w:rsid w:val="00714788"/>
    <w:rsid w:val="00714BCC"/>
    <w:rsid w:val="00716DCC"/>
    <w:rsid w:val="007310AE"/>
    <w:rsid w:val="00733A50"/>
    <w:rsid w:val="00736CC2"/>
    <w:rsid w:val="00737AFC"/>
    <w:rsid w:val="00737DCE"/>
    <w:rsid w:val="007404FD"/>
    <w:rsid w:val="007418E4"/>
    <w:rsid w:val="0074193D"/>
    <w:rsid w:val="0074339C"/>
    <w:rsid w:val="00754484"/>
    <w:rsid w:val="00767F41"/>
    <w:rsid w:val="00776533"/>
    <w:rsid w:val="00782495"/>
    <w:rsid w:val="0079572C"/>
    <w:rsid w:val="007A66DD"/>
    <w:rsid w:val="007B3132"/>
    <w:rsid w:val="007C72F2"/>
    <w:rsid w:val="007D0D0D"/>
    <w:rsid w:val="007D1E34"/>
    <w:rsid w:val="007D761E"/>
    <w:rsid w:val="007F2AA2"/>
    <w:rsid w:val="00803944"/>
    <w:rsid w:val="008120A4"/>
    <w:rsid w:val="0081343B"/>
    <w:rsid w:val="0081389D"/>
    <w:rsid w:val="00815999"/>
    <w:rsid w:val="00815F06"/>
    <w:rsid w:val="00817511"/>
    <w:rsid w:val="008207E4"/>
    <w:rsid w:val="0082272A"/>
    <w:rsid w:val="0082629D"/>
    <w:rsid w:val="008308AA"/>
    <w:rsid w:val="008341A2"/>
    <w:rsid w:val="008378FA"/>
    <w:rsid w:val="00841835"/>
    <w:rsid w:val="00841D69"/>
    <w:rsid w:val="00850018"/>
    <w:rsid w:val="00872C54"/>
    <w:rsid w:val="00875469"/>
    <w:rsid w:val="00875952"/>
    <w:rsid w:val="008817E0"/>
    <w:rsid w:val="00884B83"/>
    <w:rsid w:val="00885CE6"/>
    <w:rsid w:val="0089095C"/>
    <w:rsid w:val="00895522"/>
    <w:rsid w:val="008A0C81"/>
    <w:rsid w:val="008A1481"/>
    <w:rsid w:val="008A6B68"/>
    <w:rsid w:val="008B73DF"/>
    <w:rsid w:val="008B7823"/>
    <w:rsid w:val="008C1389"/>
    <w:rsid w:val="008C1BA6"/>
    <w:rsid w:val="008D0385"/>
    <w:rsid w:val="008D6AA4"/>
    <w:rsid w:val="008E4C19"/>
    <w:rsid w:val="008E559E"/>
    <w:rsid w:val="008E78BD"/>
    <w:rsid w:val="008F5E34"/>
    <w:rsid w:val="00900E88"/>
    <w:rsid w:val="00902390"/>
    <w:rsid w:val="00904F68"/>
    <w:rsid w:val="00907FCB"/>
    <w:rsid w:val="0091511D"/>
    <w:rsid w:val="00915D54"/>
    <w:rsid w:val="00915D72"/>
    <w:rsid w:val="00924896"/>
    <w:rsid w:val="00927EAE"/>
    <w:rsid w:val="009432CE"/>
    <w:rsid w:val="00947DCE"/>
    <w:rsid w:val="0096143A"/>
    <w:rsid w:val="00963E30"/>
    <w:rsid w:val="00973F11"/>
    <w:rsid w:val="00976291"/>
    <w:rsid w:val="00981A7E"/>
    <w:rsid w:val="00981D44"/>
    <w:rsid w:val="009855C0"/>
    <w:rsid w:val="00987E03"/>
    <w:rsid w:val="009917D3"/>
    <w:rsid w:val="009A755C"/>
    <w:rsid w:val="009B75AA"/>
    <w:rsid w:val="009C1D38"/>
    <w:rsid w:val="009C2AA5"/>
    <w:rsid w:val="009C427B"/>
    <w:rsid w:val="009D27A1"/>
    <w:rsid w:val="009D770D"/>
    <w:rsid w:val="009E13ED"/>
    <w:rsid w:val="009E1A01"/>
    <w:rsid w:val="009E3EF0"/>
    <w:rsid w:val="009E4C1F"/>
    <w:rsid w:val="009F45A9"/>
    <w:rsid w:val="009F4D82"/>
    <w:rsid w:val="00A01757"/>
    <w:rsid w:val="00A01B7C"/>
    <w:rsid w:val="00A15DC8"/>
    <w:rsid w:val="00A312A8"/>
    <w:rsid w:val="00A411CA"/>
    <w:rsid w:val="00A43551"/>
    <w:rsid w:val="00A46152"/>
    <w:rsid w:val="00A61D02"/>
    <w:rsid w:val="00A63FA7"/>
    <w:rsid w:val="00A73F90"/>
    <w:rsid w:val="00A754C6"/>
    <w:rsid w:val="00A86907"/>
    <w:rsid w:val="00A86B3B"/>
    <w:rsid w:val="00A96A78"/>
    <w:rsid w:val="00AA046C"/>
    <w:rsid w:val="00AB0939"/>
    <w:rsid w:val="00AC09FF"/>
    <w:rsid w:val="00AD283F"/>
    <w:rsid w:val="00AE075A"/>
    <w:rsid w:val="00AE779C"/>
    <w:rsid w:val="00AF2314"/>
    <w:rsid w:val="00B02217"/>
    <w:rsid w:val="00B04D3E"/>
    <w:rsid w:val="00B11CF0"/>
    <w:rsid w:val="00B21FD0"/>
    <w:rsid w:val="00B3176F"/>
    <w:rsid w:val="00B4290C"/>
    <w:rsid w:val="00B45646"/>
    <w:rsid w:val="00B54C66"/>
    <w:rsid w:val="00B72C9A"/>
    <w:rsid w:val="00B85A50"/>
    <w:rsid w:val="00B919CB"/>
    <w:rsid w:val="00B9219B"/>
    <w:rsid w:val="00B953DD"/>
    <w:rsid w:val="00BB2E14"/>
    <w:rsid w:val="00BB5B45"/>
    <w:rsid w:val="00BB747E"/>
    <w:rsid w:val="00BD5175"/>
    <w:rsid w:val="00BE3240"/>
    <w:rsid w:val="00BF3229"/>
    <w:rsid w:val="00BF3BAA"/>
    <w:rsid w:val="00C013A9"/>
    <w:rsid w:val="00C04732"/>
    <w:rsid w:val="00C04C02"/>
    <w:rsid w:val="00C07F77"/>
    <w:rsid w:val="00C1032A"/>
    <w:rsid w:val="00C14E89"/>
    <w:rsid w:val="00C175D6"/>
    <w:rsid w:val="00C17918"/>
    <w:rsid w:val="00C22404"/>
    <w:rsid w:val="00C23E30"/>
    <w:rsid w:val="00C244BF"/>
    <w:rsid w:val="00C26758"/>
    <w:rsid w:val="00C31845"/>
    <w:rsid w:val="00C34F18"/>
    <w:rsid w:val="00C40562"/>
    <w:rsid w:val="00C463E6"/>
    <w:rsid w:val="00C50084"/>
    <w:rsid w:val="00C575CE"/>
    <w:rsid w:val="00C57E71"/>
    <w:rsid w:val="00C57ED0"/>
    <w:rsid w:val="00C6354E"/>
    <w:rsid w:val="00C73C2C"/>
    <w:rsid w:val="00C81F09"/>
    <w:rsid w:val="00C8637D"/>
    <w:rsid w:val="00C9501E"/>
    <w:rsid w:val="00C950CD"/>
    <w:rsid w:val="00CA6C5D"/>
    <w:rsid w:val="00CB55C0"/>
    <w:rsid w:val="00CC561D"/>
    <w:rsid w:val="00CC570A"/>
    <w:rsid w:val="00CE7721"/>
    <w:rsid w:val="00CF34C1"/>
    <w:rsid w:val="00CF42D0"/>
    <w:rsid w:val="00D00361"/>
    <w:rsid w:val="00D003C6"/>
    <w:rsid w:val="00D01705"/>
    <w:rsid w:val="00D22940"/>
    <w:rsid w:val="00D246C4"/>
    <w:rsid w:val="00D26FBA"/>
    <w:rsid w:val="00D34EC1"/>
    <w:rsid w:val="00D364B3"/>
    <w:rsid w:val="00D46379"/>
    <w:rsid w:val="00D46647"/>
    <w:rsid w:val="00D57456"/>
    <w:rsid w:val="00D625C4"/>
    <w:rsid w:val="00D673B1"/>
    <w:rsid w:val="00D777BC"/>
    <w:rsid w:val="00D80EBE"/>
    <w:rsid w:val="00DA1E0D"/>
    <w:rsid w:val="00DB03AE"/>
    <w:rsid w:val="00DB468F"/>
    <w:rsid w:val="00DC3AC9"/>
    <w:rsid w:val="00DC6F96"/>
    <w:rsid w:val="00DC767A"/>
    <w:rsid w:val="00DD1B70"/>
    <w:rsid w:val="00DD2045"/>
    <w:rsid w:val="00DD4D54"/>
    <w:rsid w:val="00DD5F17"/>
    <w:rsid w:val="00DE0EE9"/>
    <w:rsid w:val="00E01969"/>
    <w:rsid w:val="00E20836"/>
    <w:rsid w:val="00E25AEC"/>
    <w:rsid w:val="00E44C05"/>
    <w:rsid w:val="00E4706E"/>
    <w:rsid w:val="00E52A80"/>
    <w:rsid w:val="00E55CC5"/>
    <w:rsid w:val="00E61354"/>
    <w:rsid w:val="00E65DA7"/>
    <w:rsid w:val="00E82490"/>
    <w:rsid w:val="00E90BB3"/>
    <w:rsid w:val="00E9275D"/>
    <w:rsid w:val="00E93158"/>
    <w:rsid w:val="00EA2EFF"/>
    <w:rsid w:val="00EA3BE5"/>
    <w:rsid w:val="00EA6951"/>
    <w:rsid w:val="00EB3DE0"/>
    <w:rsid w:val="00EC05CA"/>
    <w:rsid w:val="00EC2E88"/>
    <w:rsid w:val="00EC6F8C"/>
    <w:rsid w:val="00ED6574"/>
    <w:rsid w:val="00EE582A"/>
    <w:rsid w:val="00F01219"/>
    <w:rsid w:val="00F03F41"/>
    <w:rsid w:val="00F13233"/>
    <w:rsid w:val="00F16C7D"/>
    <w:rsid w:val="00F21EF5"/>
    <w:rsid w:val="00F311B1"/>
    <w:rsid w:val="00F363CB"/>
    <w:rsid w:val="00F400A9"/>
    <w:rsid w:val="00F52133"/>
    <w:rsid w:val="00F7780F"/>
    <w:rsid w:val="00F87893"/>
    <w:rsid w:val="00F907DB"/>
    <w:rsid w:val="00F96CF2"/>
    <w:rsid w:val="00FA2900"/>
    <w:rsid w:val="00FA4261"/>
    <w:rsid w:val="00FB17BB"/>
    <w:rsid w:val="00FB3A85"/>
    <w:rsid w:val="00FC4C3E"/>
    <w:rsid w:val="00FC53D0"/>
    <w:rsid w:val="00FC5942"/>
    <w:rsid w:val="00FD5680"/>
    <w:rsid w:val="00FE3A24"/>
    <w:rsid w:val="00FF0ECF"/>
    <w:rsid w:val="00FF5976"/>
    <w:rsid w:val="371E7490"/>
    <w:rsid w:val="6A5CE546"/>
    <w:rsid w:val="75B6F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2C8FC"/>
  <w15:chartTrackingRefBased/>
  <w15:docId w15:val="{488E46E4-7A50-41F8-924F-FD1A2DC8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3158"/>
    <w:pPr>
      <w:ind w:left="720"/>
      <w:contextualSpacing/>
    </w:pPr>
    <w:rPr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E93158"/>
  </w:style>
  <w:style w:type="paragraph" w:styleId="Encabezado">
    <w:name w:val="header"/>
    <w:basedOn w:val="Normal"/>
    <w:link w:val="EncabezadoCar"/>
    <w:uiPriority w:val="99"/>
    <w:rsid w:val="00E931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1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931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15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E93158"/>
    <w:rPr>
      <w:color w:val="0563C1"/>
      <w:u w:val="single"/>
    </w:rPr>
  </w:style>
  <w:style w:type="table" w:customStyle="1" w:styleId="Tablaconcuadrcula1">
    <w:name w:val="Tabla con cuadrícula1"/>
    <w:basedOn w:val="Tablanormal"/>
    <w:next w:val="Tablaconcuadrcula"/>
    <w:rsid w:val="00E9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931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9315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clara">
    <w:name w:val="Grid Table Light"/>
    <w:basedOn w:val="Tablanormal"/>
    <w:uiPriority w:val="40"/>
    <w:rsid w:val="0051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body">
    <w:name w:val="Text body"/>
    <w:basedOn w:val="Normal"/>
    <w:rsid w:val="003328E7"/>
    <w:pPr>
      <w:autoSpaceDN w:val="0"/>
      <w:spacing w:before="120" w:after="120"/>
      <w:jc w:val="both"/>
    </w:pPr>
    <w:rPr>
      <w:rFonts w:ascii="Verdana" w:eastAsiaTheme="minorHAnsi" w:hAnsi="Verdana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328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28E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28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2F2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2F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E4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LESA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8221-26A0-46A0-8C2A-1A437E0F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Sansano</dc:creator>
  <cp:keywords/>
  <dc:description/>
  <cp:lastModifiedBy>Francisco Javier Jover</cp:lastModifiedBy>
  <cp:revision>3</cp:revision>
  <cp:lastPrinted>2017-06-19T09:00:00Z</cp:lastPrinted>
  <dcterms:created xsi:type="dcterms:W3CDTF">2020-12-03T13:26:00Z</dcterms:created>
  <dcterms:modified xsi:type="dcterms:W3CDTF">2020-12-03T13:28:00Z</dcterms:modified>
</cp:coreProperties>
</file>